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2" w:type="dxa"/>
        <w:tblInd w:w="-284" w:type="dxa"/>
        <w:tblLayout w:type="fixed"/>
        <w:tblLook w:val="0000" w:firstRow="0" w:lastRow="0" w:firstColumn="0" w:lastColumn="0" w:noHBand="0" w:noVBand="0"/>
      </w:tblPr>
      <w:tblGrid>
        <w:gridCol w:w="3672"/>
        <w:gridCol w:w="5760"/>
      </w:tblGrid>
      <w:tr w:rsidR="00A01D8F" w:rsidRPr="00A01D8F" w:rsidTr="007A6E9D">
        <w:trPr>
          <w:trHeight w:val="1"/>
        </w:trPr>
        <w:tc>
          <w:tcPr>
            <w:tcW w:w="3672" w:type="dxa"/>
            <w:tcBorders>
              <w:top w:val="nil"/>
              <w:left w:val="nil"/>
              <w:bottom w:val="nil"/>
              <w:right w:val="nil"/>
            </w:tcBorders>
            <w:shd w:val="clear" w:color="000000" w:fill="FFFFFF"/>
          </w:tcPr>
          <w:p w:rsidR="005E6632" w:rsidRPr="00A01D8F" w:rsidRDefault="005E6632" w:rsidP="007A6E9D">
            <w:pPr>
              <w:autoSpaceDE w:val="0"/>
              <w:autoSpaceDN w:val="0"/>
              <w:adjustRightInd w:val="0"/>
              <w:jc w:val="center"/>
              <w:rPr>
                <w:b/>
                <w:bCs/>
                <w:sz w:val="26"/>
                <w:szCs w:val="26"/>
              </w:rPr>
            </w:pPr>
            <w:r w:rsidRPr="00A01D8F">
              <w:rPr>
                <w:b/>
                <w:bCs/>
                <w:sz w:val="26"/>
                <w:szCs w:val="26"/>
              </w:rPr>
              <w:t>UỶ BAN NHÂN DÂN</w:t>
            </w:r>
          </w:p>
          <w:p w:rsidR="005E6632" w:rsidRPr="00A01D8F" w:rsidRDefault="005E6632" w:rsidP="007A6E9D">
            <w:pPr>
              <w:autoSpaceDE w:val="0"/>
              <w:autoSpaceDN w:val="0"/>
              <w:adjustRightInd w:val="0"/>
              <w:jc w:val="center"/>
              <w:rPr>
                <w:sz w:val="22"/>
                <w:szCs w:val="22"/>
              </w:rPr>
            </w:pPr>
            <w:r w:rsidRPr="00A01D8F">
              <w:rPr>
                <w:b/>
                <w:bCs/>
                <w:sz w:val="28"/>
                <w:szCs w:val="28"/>
              </w:rPr>
              <w:t>TỈNH QUẢNG NINH</w:t>
            </w:r>
          </w:p>
        </w:tc>
        <w:tc>
          <w:tcPr>
            <w:tcW w:w="5760" w:type="dxa"/>
            <w:tcBorders>
              <w:top w:val="nil"/>
              <w:left w:val="nil"/>
              <w:bottom w:val="nil"/>
              <w:right w:val="nil"/>
            </w:tcBorders>
            <w:shd w:val="clear" w:color="000000" w:fill="FFFFFF"/>
          </w:tcPr>
          <w:p w:rsidR="005E6632" w:rsidRPr="00A01D8F" w:rsidRDefault="005E6632" w:rsidP="007A6E9D">
            <w:pPr>
              <w:autoSpaceDE w:val="0"/>
              <w:autoSpaceDN w:val="0"/>
              <w:adjustRightInd w:val="0"/>
              <w:jc w:val="center"/>
              <w:rPr>
                <w:b/>
                <w:bCs/>
              </w:rPr>
            </w:pPr>
            <w:r w:rsidRPr="00A01D8F">
              <w:rPr>
                <w:b/>
                <w:bCs/>
                <w:sz w:val="26"/>
                <w:szCs w:val="26"/>
              </w:rPr>
              <w:t xml:space="preserve">CỘNG HOÀ XÃ HỘI CHỦ NGHĨA VIỆT </w:t>
            </w:r>
            <w:smartTag w:uri="urn:schemas-microsoft-com:office:smarttags" w:element="place">
              <w:smartTag w:uri="urn:schemas-microsoft-com:office:smarttags" w:element="country-region">
                <w:r w:rsidRPr="00A01D8F">
                  <w:rPr>
                    <w:b/>
                    <w:bCs/>
                    <w:sz w:val="26"/>
                    <w:szCs w:val="26"/>
                  </w:rPr>
                  <w:t>NAM</w:t>
                </w:r>
              </w:smartTag>
            </w:smartTag>
          </w:p>
          <w:p w:rsidR="005E6632" w:rsidRPr="00A01D8F" w:rsidRDefault="005E6632" w:rsidP="007A6E9D">
            <w:pPr>
              <w:autoSpaceDE w:val="0"/>
              <w:autoSpaceDN w:val="0"/>
              <w:adjustRightInd w:val="0"/>
              <w:jc w:val="center"/>
              <w:rPr>
                <w:sz w:val="22"/>
                <w:szCs w:val="22"/>
              </w:rPr>
            </w:pPr>
            <w:r w:rsidRPr="00A01D8F">
              <w:rPr>
                <w:b/>
                <w:bCs/>
                <w:sz w:val="28"/>
                <w:szCs w:val="28"/>
              </w:rPr>
              <w:t>Độc lập - Tự do - Hạnh phúc</w:t>
            </w:r>
          </w:p>
        </w:tc>
      </w:tr>
      <w:tr w:rsidR="00A01D8F" w:rsidRPr="00A01D8F" w:rsidTr="007A6E9D">
        <w:trPr>
          <w:trHeight w:val="1"/>
        </w:trPr>
        <w:tc>
          <w:tcPr>
            <w:tcW w:w="3672" w:type="dxa"/>
            <w:tcBorders>
              <w:top w:val="nil"/>
              <w:left w:val="nil"/>
              <w:bottom w:val="nil"/>
              <w:right w:val="nil"/>
            </w:tcBorders>
            <w:shd w:val="clear" w:color="000000" w:fill="FFFFFF"/>
          </w:tcPr>
          <w:p w:rsidR="005E6632" w:rsidRPr="00A01D8F" w:rsidRDefault="005E6632" w:rsidP="007A6E9D">
            <w:pPr>
              <w:autoSpaceDE w:val="0"/>
              <w:autoSpaceDN w:val="0"/>
              <w:adjustRightInd w:val="0"/>
              <w:jc w:val="center"/>
              <w:rPr>
                <w:sz w:val="22"/>
                <w:szCs w:val="22"/>
              </w:rPr>
            </w:pPr>
            <w:r w:rsidRPr="00A01D8F">
              <w:rPr>
                <w:noProof/>
                <w:sz w:val="22"/>
                <w:szCs w:val="22"/>
                <w:lang w:val="en-GB" w:eastAsia="en-GB"/>
              </w:rPr>
              <mc:AlternateContent>
                <mc:Choice Requires="wps">
                  <w:drawing>
                    <wp:anchor distT="0" distB="0" distL="114300" distR="114300" simplePos="0" relativeHeight="251659264" behindDoc="0" locked="0" layoutInCell="1" allowOverlap="1" wp14:anchorId="1E0D6B6D" wp14:editId="03DF090C">
                      <wp:simplePos x="0" y="0"/>
                      <wp:positionH relativeFrom="column">
                        <wp:posOffset>606425</wp:posOffset>
                      </wp:positionH>
                      <wp:positionV relativeFrom="paragraph">
                        <wp:posOffset>9525</wp:posOffset>
                      </wp:positionV>
                      <wp:extent cx="8636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87CF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75pt" to="11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" strokecolor="black [3200]" strokeweight=".5pt">
                      <v:stroke joinstyle="miter"/>
                    </v:line>
                  </w:pict>
                </mc:Fallback>
              </mc:AlternateContent>
            </w:r>
          </w:p>
        </w:tc>
        <w:tc>
          <w:tcPr>
            <w:tcW w:w="5760" w:type="dxa"/>
            <w:tcBorders>
              <w:top w:val="nil"/>
              <w:left w:val="nil"/>
              <w:bottom w:val="nil"/>
              <w:right w:val="nil"/>
            </w:tcBorders>
            <w:shd w:val="clear" w:color="000000" w:fill="FFFFFF"/>
          </w:tcPr>
          <w:p w:rsidR="005E6632" w:rsidRPr="00A01D8F" w:rsidRDefault="005E6632" w:rsidP="007A6E9D">
            <w:pPr>
              <w:autoSpaceDE w:val="0"/>
              <w:autoSpaceDN w:val="0"/>
              <w:adjustRightInd w:val="0"/>
              <w:jc w:val="center"/>
              <w:rPr>
                <w:sz w:val="22"/>
                <w:szCs w:val="22"/>
              </w:rPr>
            </w:pPr>
            <w:r w:rsidRPr="00A01D8F">
              <w:rPr>
                <w:noProof/>
                <w:sz w:val="22"/>
                <w:szCs w:val="22"/>
                <w:lang w:val="en-GB" w:eastAsia="en-GB"/>
              </w:rPr>
              <mc:AlternateContent>
                <mc:Choice Requires="wps">
                  <w:drawing>
                    <wp:anchor distT="0" distB="0" distL="114300" distR="114300" simplePos="0" relativeHeight="251660288" behindDoc="0" locked="0" layoutInCell="1" allowOverlap="1" wp14:anchorId="1E6AB9AC" wp14:editId="7F61CAAE">
                      <wp:simplePos x="0" y="0"/>
                      <wp:positionH relativeFrom="column">
                        <wp:posOffset>687705</wp:posOffset>
                      </wp:positionH>
                      <wp:positionV relativeFrom="paragraph">
                        <wp:posOffset>22225</wp:posOffset>
                      </wp:positionV>
                      <wp:extent cx="21653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16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304D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15pt,1.75pt" to="22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" strokecolor="black [3200]" strokeweight=".5pt">
                      <v:stroke joinstyle="miter"/>
                    </v:line>
                  </w:pict>
                </mc:Fallback>
              </mc:AlternateContent>
            </w:r>
          </w:p>
        </w:tc>
      </w:tr>
      <w:tr w:rsidR="00A01D8F" w:rsidRPr="00A01D8F" w:rsidTr="007A6E9D">
        <w:trPr>
          <w:trHeight w:val="1"/>
        </w:trPr>
        <w:tc>
          <w:tcPr>
            <w:tcW w:w="3672" w:type="dxa"/>
            <w:tcBorders>
              <w:top w:val="nil"/>
              <w:left w:val="nil"/>
              <w:bottom w:val="nil"/>
              <w:right w:val="nil"/>
            </w:tcBorders>
            <w:shd w:val="clear" w:color="000000" w:fill="FFFFFF"/>
          </w:tcPr>
          <w:p w:rsidR="005E6632" w:rsidRPr="00A01D8F" w:rsidRDefault="005E6632" w:rsidP="0043554A">
            <w:pPr>
              <w:autoSpaceDE w:val="0"/>
              <w:autoSpaceDN w:val="0"/>
              <w:adjustRightInd w:val="0"/>
              <w:spacing w:line="20" w:lineRule="atLeast"/>
              <w:jc w:val="center"/>
              <w:rPr>
                <w:sz w:val="28"/>
                <w:szCs w:val="28"/>
                <w:lang w:val="en"/>
              </w:rPr>
            </w:pPr>
            <w:r w:rsidRPr="00A01D8F">
              <w:rPr>
                <w:sz w:val="28"/>
                <w:szCs w:val="28"/>
                <w:lang w:val="en"/>
              </w:rPr>
              <w:t>S</w:t>
            </w:r>
            <w:r w:rsidRPr="00A01D8F">
              <w:rPr>
                <w:sz w:val="28"/>
                <w:szCs w:val="28"/>
              </w:rPr>
              <w:t xml:space="preserve">ố: </w:t>
            </w:r>
            <w:r w:rsidR="0043554A">
              <w:rPr>
                <w:sz w:val="28"/>
                <w:szCs w:val="28"/>
                <w:lang w:val="en-US"/>
              </w:rPr>
              <w:t>44</w:t>
            </w:r>
            <w:r w:rsidRPr="00A01D8F">
              <w:rPr>
                <w:sz w:val="28"/>
                <w:szCs w:val="28"/>
              </w:rPr>
              <w:t>/202</w:t>
            </w:r>
            <w:r w:rsidRPr="00A01D8F">
              <w:rPr>
                <w:sz w:val="28"/>
                <w:szCs w:val="28"/>
                <w:lang w:val="en-US"/>
              </w:rPr>
              <w:t>4</w:t>
            </w:r>
            <w:r w:rsidRPr="00A01D8F">
              <w:rPr>
                <w:sz w:val="28"/>
                <w:szCs w:val="28"/>
              </w:rPr>
              <w:t>/QĐ-UBND</w:t>
            </w:r>
          </w:p>
        </w:tc>
        <w:tc>
          <w:tcPr>
            <w:tcW w:w="5760" w:type="dxa"/>
            <w:tcBorders>
              <w:top w:val="nil"/>
              <w:left w:val="nil"/>
              <w:bottom w:val="nil"/>
              <w:right w:val="nil"/>
            </w:tcBorders>
            <w:shd w:val="clear" w:color="000000" w:fill="FFFFFF"/>
          </w:tcPr>
          <w:p w:rsidR="005E6632" w:rsidRPr="00A01D8F" w:rsidRDefault="00446905" w:rsidP="0043554A">
            <w:pPr>
              <w:autoSpaceDE w:val="0"/>
              <w:autoSpaceDN w:val="0"/>
              <w:adjustRightInd w:val="0"/>
              <w:spacing w:line="20" w:lineRule="atLeast"/>
              <w:jc w:val="center"/>
              <w:rPr>
                <w:sz w:val="22"/>
                <w:szCs w:val="22"/>
                <w:lang w:val="en"/>
              </w:rPr>
            </w:pPr>
            <w:r>
              <w:rPr>
                <w:i/>
                <w:iCs/>
                <w:lang w:val="en"/>
              </w:rPr>
              <w:t xml:space="preserve">         </w:t>
            </w:r>
            <w:r w:rsidR="005E6632" w:rsidRPr="00A01D8F">
              <w:rPr>
                <w:i/>
                <w:iCs/>
                <w:lang w:val="en"/>
              </w:rPr>
              <w:t xml:space="preserve">  </w:t>
            </w:r>
            <w:r w:rsidR="005E6632" w:rsidRPr="00A01D8F">
              <w:rPr>
                <w:i/>
                <w:iCs/>
                <w:sz w:val="28"/>
                <w:szCs w:val="28"/>
                <w:lang w:val="en"/>
              </w:rPr>
              <w:t>Qu</w:t>
            </w:r>
            <w:r w:rsidR="005E6632" w:rsidRPr="00A01D8F">
              <w:rPr>
                <w:i/>
                <w:iCs/>
                <w:sz w:val="28"/>
                <w:szCs w:val="28"/>
              </w:rPr>
              <w:t>ảng Ninh , ng</w:t>
            </w:r>
            <w:r w:rsidR="005E6632" w:rsidRPr="00A01D8F">
              <w:rPr>
                <w:i/>
                <w:iCs/>
                <w:sz w:val="28"/>
                <w:szCs w:val="28"/>
                <w:lang w:val="en-US"/>
              </w:rPr>
              <w:t xml:space="preserve">ày </w:t>
            </w:r>
            <w:r w:rsidR="0043554A">
              <w:rPr>
                <w:i/>
                <w:iCs/>
                <w:sz w:val="28"/>
                <w:szCs w:val="28"/>
                <w:lang w:val="en-US"/>
              </w:rPr>
              <w:t>15</w:t>
            </w:r>
            <w:r w:rsidR="005E6632" w:rsidRPr="00A01D8F">
              <w:rPr>
                <w:i/>
                <w:iCs/>
                <w:sz w:val="28"/>
                <w:szCs w:val="28"/>
                <w:lang w:val="en-US"/>
              </w:rPr>
              <w:t xml:space="preserve"> tháng </w:t>
            </w:r>
            <w:r>
              <w:rPr>
                <w:i/>
                <w:iCs/>
                <w:sz w:val="28"/>
                <w:szCs w:val="28"/>
                <w:lang w:val="en-US"/>
              </w:rPr>
              <w:t>10</w:t>
            </w:r>
            <w:r w:rsidR="005E6632" w:rsidRPr="00A01D8F">
              <w:rPr>
                <w:i/>
                <w:iCs/>
                <w:sz w:val="28"/>
                <w:szCs w:val="28"/>
                <w:lang w:val="en-US"/>
              </w:rPr>
              <w:t xml:space="preserve"> </w:t>
            </w:r>
            <w:r>
              <w:rPr>
                <w:i/>
                <w:iCs/>
                <w:sz w:val="28"/>
                <w:szCs w:val="28"/>
                <w:lang w:val="en-US"/>
              </w:rPr>
              <w:t xml:space="preserve">năm </w:t>
            </w:r>
            <w:r w:rsidR="005E6632" w:rsidRPr="00A01D8F">
              <w:rPr>
                <w:i/>
                <w:iCs/>
                <w:sz w:val="28"/>
                <w:szCs w:val="28"/>
                <w:lang w:val="en-US"/>
              </w:rPr>
              <w:t>2024</w:t>
            </w:r>
          </w:p>
        </w:tc>
      </w:tr>
    </w:tbl>
    <w:p w:rsidR="005E6632" w:rsidRPr="00A01D8F" w:rsidRDefault="005E6632" w:rsidP="005E6632">
      <w:pPr>
        <w:autoSpaceDE w:val="0"/>
        <w:autoSpaceDN w:val="0"/>
        <w:adjustRightInd w:val="0"/>
        <w:spacing w:after="120"/>
        <w:jc w:val="center"/>
        <w:rPr>
          <w:b/>
          <w:bCs/>
          <w:sz w:val="28"/>
          <w:szCs w:val="28"/>
        </w:rPr>
      </w:pPr>
    </w:p>
    <w:p w:rsidR="005E6632" w:rsidRPr="00A01D8F" w:rsidRDefault="005E6632" w:rsidP="00446905">
      <w:pPr>
        <w:autoSpaceDE w:val="0"/>
        <w:autoSpaceDN w:val="0"/>
        <w:adjustRightInd w:val="0"/>
        <w:jc w:val="center"/>
        <w:rPr>
          <w:b/>
          <w:bCs/>
          <w:sz w:val="28"/>
          <w:szCs w:val="28"/>
        </w:rPr>
      </w:pPr>
      <w:r w:rsidRPr="00A01D8F">
        <w:rPr>
          <w:b/>
          <w:bCs/>
          <w:sz w:val="28"/>
          <w:szCs w:val="28"/>
          <w:lang w:val="en"/>
        </w:rPr>
        <w:t>QUY</w:t>
      </w:r>
      <w:r w:rsidRPr="00A01D8F">
        <w:rPr>
          <w:b/>
          <w:bCs/>
          <w:sz w:val="28"/>
          <w:szCs w:val="28"/>
        </w:rPr>
        <w:t>ẾT ĐỊNH</w:t>
      </w:r>
    </w:p>
    <w:p w:rsidR="005E6632" w:rsidRPr="00A01D8F" w:rsidRDefault="005E6632" w:rsidP="00446905">
      <w:pPr>
        <w:autoSpaceDE w:val="0"/>
        <w:autoSpaceDN w:val="0"/>
        <w:adjustRightInd w:val="0"/>
        <w:jc w:val="center"/>
        <w:rPr>
          <w:b/>
          <w:bCs/>
          <w:sz w:val="28"/>
          <w:szCs w:val="28"/>
        </w:rPr>
      </w:pPr>
      <w:r w:rsidRPr="00A01D8F">
        <w:rPr>
          <w:b/>
          <w:bCs/>
          <w:sz w:val="28"/>
          <w:szCs w:val="28"/>
        </w:rPr>
        <w:t>Ban hành quy định</w:t>
      </w:r>
      <w:r w:rsidRPr="00A01D8F">
        <w:rPr>
          <w:b/>
          <w:bCs/>
          <w:sz w:val="28"/>
          <w:szCs w:val="28"/>
          <w:lang w:val="en-US"/>
        </w:rPr>
        <w:t xml:space="preserve"> </w:t>
      </w:r>
      <w:r w:rsidRPr="00A01D8F">
        <w:rPr>
          <w:b/>
          <w:sz w:val="28"/>
          <w:szCs w:val="28"/>
        </w:rPr>
        <w:t>điều kiện, diện tích tối thiểu của việc tách thửa đất, hợp thửa đất đối với từng loại đất</w:t>
      </w:r>
      <w:r w:rsidRPr="00A01D8F">
        <w:rPr>
          <w:b/>
          <w:bCs/>
          <w:sz w:val="28"/>
          <w:szCs w:val="28"/>
          <w:lang w:val="en-US"/>
        </w:rPr>
        <w:t xml:space="preserve"> </w:t>
      </w:r>
      <w:r w:rsidR="00BB3EEA">
        <w:rPr>
          <w:b/>
          <w:bCs/>
          <w:sz w:val="28"/>
          <w:szCs w:val="28"/>
        </w:rPr>
        <w:t>trên địa bàn tỉnh Quảng Ninh</w:t>
      </w:r>
    </w:p>
    <w:p w:rsidR="005E6632" w:rsidRPr="00A01D8F" w:rsidRDefault="00446905" w:rsidP="005E6632">
      <w:pPr>
        <w:autoSpaceDE w:val="0"/>
        <w:autoSpaceDN w:val="0"/>
        <w:adjustRightInd w:val="0"/>
        <w:spacing w:after="120"/>
        <w:jc w:val="center"/>
        <w:rPr>
          <w:b/>
          <w:bCs/>
          <w:sz w:val="18"/>
          <w:szCs w:val="28"/>
        </w:rPr>
      </w:pPr>
      <w:r w:rsidRPr="00A01D8F">
        <w:rPr>
          <w:noProof/>
          <w:sz w:val="22"/>
          <w:szCs w:val="22"/>
          <w:lang w:val="en-GB" w:eastAsia="en-GB"/>
        </w:rPr>
        <mc:AlternateContent>
          <mc:Choice Requires="wps">
            <w:drawing>
              <wp:anchor distT="0" distB="0" distL="114300" distR="114300" simplePos="0" relativeHeight="251664384" behindDoc="0" locked="0" layoutInCell="1" allowOverlap="1" wp14:anchorId="3F81333D" wp14:editId="5A977244">
                <wp:simplePos x="0" y="0"/>
                <wp:positionH relativeFrom="column">
                  <wp:posOffset>1821180</wp:posOffset>
                </wp:positionH>
                <wp:positionV relativeFrom="paragraph">
                  <wp:posOffset>14605</wp:posOffset>
                </wp:positionV>
                <wp:extent cx="21653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216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020A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3.4pt,1.15pt" to="313.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" strokecolor="black [3200]" strokeweight=".5pt">
                <v:stroke joinstyle="miter"/>
              </v:line>
            </w:pict>
          </mc:Fallback>
        </mc:AlternateContent>
      </w:r>
    </w:p>
    <w:p w:rsidR="00446905" w:rsidRPr="00446905" w:rsidRDefault="00446905" w:rsidP="005E6632">
      <w:pPr>
        <w:autoSpaceDE w:val="0"/>
        <w:autoSpaceDN w:val="0"/>
        <w:adjustRightInd w:val="0"/>
        <w:spacing w:after="120"/>
        <w:jc w:val="center"/>
        <w:rPr>
          <w:b/>
          <w:bCs/>
          <w:sz w:val="16"/>
          <w:szCs w:val="16"/>
        </w:rPr>
      </w:pPr>
    </w:p>
    <w:p w:rsidR="005E6632" w:rsidRPr="00A01D8F" w:rsidRDefault="005E6632" w:rsidP="005E6632">
      <w:pPr>
        <w:autoSpaceDE w:val="0"/>
        <w:autoSpaceDN w:val="0"/>
        <w:adjustRightInd w:val="0"/>
        <w:spacing w:after="120"/>
        <w:jc w:val="center"/>
        <w:rPr>
          <w:sz w:val="28"/>
          <w:szCs w:val="28"/>
        </w:rPr>
      </w:pPr>
      <w:r w:rsidRPr="00A01D8F">
        <w:rPr>
          <w:b/>
          <w:bCs/>
          <w:sz w:val="28"/>
          <w:szCs w:val="28"/>
        </w:rPr>
        <w:t>ỦY BAN NHÂN DÂN TỈNH QUẢNG NINH</w:t>
      </w:r>
    </w:p>
    <w:p w:rsidR="00446905" w:rsidRDefault="00564518" w:rsidP="0067618C">
      <w:pPr>
        <w:pStyle w:val="Heading2"/>
        <w:spacing w:before="0" w:beforeAutospacing="0" w:after="120" w:afterAutospacing="0"/>
        <w:ind w:firstLine="720"/>
        <w:jc w:val="both"/>
        <w:textAlignment w:val="baseline"/>
        <w:rPr>
          <w:b w:val="0"/>
          <w:i/>
          <w:sz w:val="28"/>
          <w:szCs w:val="28"/>
        </w:rPr>
      </w:pPr>
      <w:r w:rsidRPr="00A01D8F">
        <w:rPr>
          <w:b w:val="0"/>
          <w:i/>
          <w:sz w:val="28"/>
          <w:szCs w:val="28"/>
        </w:rPr>
        <w:t xml:space="preserve">Căn cứ Luật Tổ chức chính quyền địa phương </w:t>
      </w:r>
      <w:r w:rsidR="00C11ED6">
        <w:rPr>
          <w:b w:val="0"/>
          <w:i/>
          <w:sz w:val="28"/>
          <w:szCs w:val="28"/>
        </w:rPr>
        <w:t>ngày 19 tháng 6 năm 2015; Luật S</w:t>
      </w:r>
      <w:r w:rsidRPr="00A01D8F">
        <w:rPr>
          <w:b w:val="0"/>
          <w:i/>
          <w:sz w:val="28"/>
          <w:szCs w:val="28"/>
        </w:rPr>
        <w:t>ửa đổi, bổ sung một số điều của Luật tổ chức Chính phủ và Luật Tổ chức chính quyền địa phương ngày 22 tháng 11 năm 20</w:t>
      </w:r>
      <w:r w:rsidR="00446905">
        <w:rPr>
          <w:b w:val="0"/>
          <w:i/>
          <w:sz w:val="28"/>
          <w:szCs w:val="28"/>
        </w:rPr>
        <w:t>1</w:t>
      </w:r>
      <w:r w:rsidRPr="00A01D8F">
        <w:rPr>
          <w:b w:val="0"/>
          <w:i/>
          <w:sz w:val="28"/>
          <w:szCs w:val="28"/>
        </w:rPr>
        <w:t>9;</w:t>
      </w:r>
    </w:p>
    <w:p w:rsidR="00446905" w:rsidRDefault="00446905" w:rsidP="0067618C">
      <w:pPr>
        <w:pStyle w:val="Heading2"/>
        <w:spacing w:before="0" w:beforeAutospacing="0" w:after="120" w:afterAutospacing="0"/>
        <w:ind w:firstLine="720"/>
        <w:jc w:val="both"/>
        <w:textAlignment w:val="baseline"/>
        <w:rPr>
          <w:b w:val="0"/>
          <w:bCs w:val="0"/>
          <w:i/>
          <w:sz w:val="28"/>
          <w:szCs w:val="28"/>
          <w:lang w:val="vi-VN" w:eastAsia="vi-VN"/>
        </w:rPr>
      </w:pPr>
      <w:r>
        <w:rPr>
          <w:b w:val="0"/>
          <w:i/>
          <w:sz w:val="28"/>
          <w:szCs w:val="28"/>
        </w:rPr>
        <w:t>Căn cứ</w:t>
      </w:r>
      <w:r w:rsidR="00564518" w:rsidRPr="00A01D8F">
        <w:rPr>
          <w:b w:val="0"/>
          <w:i/>
          <w:sz w:val="28"/>
          <w:szCs w:val="28"/>
        </w:rPr>
        <w:t xml:space="preserve"> Luật Ban hành văn bản quy phạm pháp luật ngày 22 tháng 6 năm 2015; Luật </w:t>
      </w:r>
      <w:r w:rsidR="00C11ED6">
        <w:rPr>
          <w:b w:val="0"/>
          <w:i/>
          <w:sz w:val="28"/>
          <w:szCs w:val="28"/>
        </w:rPr>
        <w:t>S</w:t>
      </w:r>
      <w:r w:rsidR="00564518" w:rsidRPr="00A01D8F">
        <w:rPr>
          <w:b w:val="0"/>
          <w:i/>
          <w:sz w:val="28"/>
          <w:szCs w:val="28"/>
        </w:rPr>
        <w:t>ửa đổi, bổ sung một số điều của Luật Ban hành văn bản quy phạm pháp luật ngày 18 tháng 6 năm 2020;</w:t>
      </w:r>
      <w:r w:rsidR="005E6632" w:rsidRPr="00A01D8F">
        <w:rPr>
          <w:b w:val="0"/>
          <w:bCs w:val="0"/>
          <w:i/>
          <w:sz w:val="28"/>
          <w:szCs w:val="28"/>
          <w:lang w:val="vi-VN" w:eastAsia="vi-VN"/>
        </w:rPr>
        <w:t xml:space="preserve"> </w:t>
      </w:r>
    </w:p>
    <w:p w:rsidR="0067618C" w:rsidRDefault="00446905" w:rsidP="0067618C">
      <w:pPr>
        <w:pStyle w:val="Heading2"/>
        <w:spacing w:before="0" w:beforeAutospacing="0" w:after="120" w:afterAutospacing="0"/>
        <w:ind w:firstLine="720"/>
        <w:jc w:val="both"/>
        <w:textAlignment w:val="baseline"/>
        <w:rPr>
          <w:b w:val="0"/>
          <w:bCs w:val="0"/>
          <w:i/>
          <w:sz w:val="28"/>
          <w:szCs w:val="28"/>
          <w:lang w:val="vi-VN" w:eastAsia="vi-VN"/>
        </w:rPr>
      </w:pPr>
      <w:r>
        <w:rPr>
          <w:b w:val="0"/>
          <w:bCs w:val="0"/>
          <w:i/>
          <w:sz w:val="28"/>
          <w:szCs w:val="28"/>
          <w:lang w:eastAsia="vi-VN"/>
        </w:rPr>
        <w:t xml:space="preserve">Căn cứ </w:t>
      </w:r>
      <w:r w:rsidR="005E6632" w:rsidRPr="00A01D8F">
        <w:rPr>
          <w:b w:val="0"/>
          <w:bCs w:val="0"/>
          <w:i/>
          <w:sz w:val="28"/>
          <w:szCs w:val="28"/>
          <w:lang w:val="vi-VN" w:eastAsia="vi-VN"/>
        </w:rPr>
        <w:t>Luật Đất đai số 31/2024/QH</w:t>
      </w:r>
      <w:r>
        <w:rPr>
          <w:b w:val="0"/>
          <w:bCs w:val="0"/>
          <w:i/>
          <w:sz w:val="28"/>
          <w:szCs w:val="28"/>
          <w:lang w:val="vi-VN" w:eastAsia="vi-VN"/>
        </w:rPr>
        <w:t xml:space="preserve">15 ngày 18/01/2024; </w:t>
      </w:r>
      <w:r w:rsidR="00C11ED6">
        <w:rPr>
          <w:b w:val="0"/>
          <w:bCs w:val="0"/>
          <w:i/>
          <w:sz w:val="28"/>
          <w:szCs w:val="28"/>
          <w:lang w:val="vi-VN" w:eastAsia="vi-VN"/>
        </w:rPr>
        <w:t xml:space="preserve">Luật </w:t>
      </w:r>
      <w:r w:rsidR="00C11ED6">
        <w:rPr>
          <w:b w:val="0"/>
          <w:bCs w:val="0"/>
          <w:i/>
          <w:sz w:val="28"/>
          <w:szCs w:val="28"/>
          <w:lang w:eastAsia="vi-VN"/>
        </w:rPr>
        <w:t>S</w:t>
      </w:r>
      <w:r w:rsidR="0067618C" w:rsidRPr="00A01D8F">
        <w:rPr>
          <w:b w:val="0"/>
          <w:bCs w:val="0"/>
          <w:i/>
          <w:sz w:val="28"/>
          <w:szCs w:val="28"/>
          <w:lang w:val="vi-VN" w:eastAsia="vi-VN"/>
        </w:rPr>
        <w:t>ửa đổi, bổ sung một số điều</w:t>
      </w:r>
      <w:r w:rsidR="0067618C" w:rsidRPr="00A01D8F">
        <w:rPr>
          <w:b w:val="0"/>
          <w:bCs w:val="0"/>
          <w:i/>
          <w:sz w:val="28"/>
          <w:szCs w:val="28"/>
          <w:lang w:eastAsia="vi-VN"/>
        </w:rPr>
        <w:t xml:space="preserve"> </w:t>
      </w:r>
      <w:r w:rsidR="0067618C" w:rsidRPr="00A01D8F">
        <w:rPr>
          <w:b w:val="0"/>
          <w:bCs w:val="0"/>
          <w:i/>
          <w:sz w:val="28"/>
          <w:szCs w:val="28"/>
          <w:lang w:val="vi-VN" w:eastAsia="vi-VN"/>
        </w:rPr>
        <w:t>của Luật Đất đai số 31/2024/QH15, Luật Nhà ở số 27/2023/QH15, Luật Kinh doanh</w:t>
      </w:r>
      <w:r w:rsidR="0067618C" w:rsidRPr="00A01D8F">
        <w:rPr>
          <w:b w:val="0"/>
          <w:bCs w:val="0"/>
          <w:i/>
          <w:sz w:val="28"/>
          <w:szCs w:val="28"/>
          <w:lang w:eastAsia="vi-VN"/>
        </w:rPr>
        <w:t xml:space="preserve"> </w:t>
      </w:r>
      <w:r w:rsidR="0067618C" w:rsidRPr="00A01D8F">
        <w:rPr>
          <w:b w:val="0"/>
          <w:bCs w:val="0"/>
          <w:i/>
          <w:sz w:val="28"/>
          <w:szCs w:val="28"/>
          <w:lang w:val="vi-VN" w:eastAsia="vi-VN"/>
        </w:rPr>
        <w:t>bất động sản số 29/2023/QH15 và Luật Các tổ chức tín dụng số 32/2024/QH15 ngày</w:t>
      </w:r>
      <w:r w:rsidR="0067618C" w:rsidRPr="00A01D8F">
        <w:rPr>
          <w:b w:val="0"/>
          <w:bCs w:val="0"/>
          <w:i/>
          <w:sz w:val="28"/>
          <w:szCs w:val="28"/>
          <w:lang w:eastAsia="vi-VN"/>
        </w:rPr>
        <w:t xml:space="preserve"> </w:t>
      </w:r>
      <w:r w:rsidR="0067618C" w:rsidRPr="00A01D8F">
        <w:rPr>
          <w:b w:val="0"/>
          <w:bCs w:val="0"/>
          <w:i/>
          <w:sz w:val="28"/>
          <w:szCs w:val="28"/>
          <w:lang w:val="vi-VN" w:eastAsia="vi-VN"/>
        </w:rPr>
        <w:t>29 tháng 6 năm 2024;</w:t>
      </w:r>
    </w:p>
    <w:p w:rsidR="00446905" w:rsidRPr="00446905" w:rsidRDefault="00446905" w:rsidP="00446905">
      <w:pPr>
        <w:spacing w:before="120" w:after="120"/>
        <w:ind w:firstLine="720"/>
        <w:jc w:val="both"/>
        <w:rPr>
          <w:i/>
          <w:sz w:val="28"/>
          <w:szCs w:val="28"/>
          <w:lang w:val="sv-SE"/>
        </w:rPr>
      </w:pPr>
      <w:r w:rsidRPr="00446905">
        <w:rPr>
          <w:i/>
          <w:sz w:val="28"/>
          <w:szCs w:val="28"/>
          <w:lang w:val="sv-SE"/>
        </w:rPr>
        <w:t xml:space="preserve">Căn cứ các Nghị định của Chính phủ: Nghị định số 34/2016/NĐ-CP ngày 14 tháng 5 năm 2016 Quy định chi tiết một số điều và biện pháp thi hành Luật </w:t>
      </w:r>
      <w:r w:rsidR="00C11ED6">
        <w:rPr>
          <w:i/>
          <w:sz w:val="28"/>
          <w:szCs w:val="28"/>
          <w:lang w:val="sv-SE"/>
        </w:rPr>
        <w:t>B</w:t>
      </w:r>
      <w:r w:rsidRPr="00446905">
        <w:rPr>
          <w:i/>
          <w:sz w:val="28"/>
          <w:szCs w:val="28"/>
          <w:lang w:val="sv-SE"/>
        </w:rPr>
        <w:t>an hành văn bản quy phạm pháp luật; Nghị định số 59/2024/NĐ-CP ngày 25 tháng 5 năm 2024 sửa đổi, bổ sung một số điều của Nghị định số 34/2016/NĐ-CP ngày 14 tháng 5 năm 2016 của Chính phủ Quy định chi tiết một số đ</w:t>
      </w:r>
      <w:r w:rsidR="00C11ED6">
        <w:rPr>
          <w:i/>
          <w:sz w:val="28"/>
          <w:szCs w:val="28"/>
          <w:lang w:val="sv-SE"/>
        </w:rPr>
        <w:t>iều và biện pháp thi hành Luật B</w:t>
      </w:r>
      <w:r w:rsidRPr="00446905">
        <w:rPr>
          <w:i/>
          <w:sz w:val="28"/>
          <w:szCs w:val="28"/>
          <w:lang w:val="sv-SE"/>
        </w:rPr>
        <w:t>an hành văn bản quy phạm pháp luật đã được sửa đổi, bổ sung một số điều theo Nghị định số 154/2020/NĐ-CP ngày 31 tháng 12 năm 2020 của Chính phủ;</w:t>
      </w:r>
      <w:r>
        <w:rPr>
          <w:i/>
          <w:sz w:val="28"/>
          <w:szCs w:val="28"/>
          <w:lang w:val="sv-SE"/>
        </w:rPr>
        <w:t xml:space="preserve"> </w:t>
      </w:r>
      <w:r w:rsidRPr="00446905">
        <w:rPr>
          <w:i/>
          <w:sz w:val="28"/>
          <w:szCs w:val="28"/>
          <w:lang w:val="sv-SE"/>
        </w:rPr>
        <w:t>Nghị định số 102/2024/NĐ-CP ngày 30 tháng 7 năm 2024 Quy định chi tiết thi hành một số điều của luật Đất đai;</w:t>
      </w:r>
    </w:p>
    <w:p w:rsidR="005E6632" w:rsidRPr="00A01D8F" w:rsidRDefault="005E6632" w:rsidP="0067618C">
      <w:pPr>
        <w:pStyle w:val="Heading2"/>
        <w:spacing w:before="0" w:beforeAutospacing="0" w:after="120" w:afterAutospacing="0"/>
        <w:ind w:firstLine="720"/>
        <w:jc w:val="both"/>
        <w:textAlignment w:val="baseline"/>
        <w:rPr>
          <w:b w:val="0"/>
          <w:bCs w:val="0"/>
          <w:i/>
          <w:sz w:val="28"/>
          <w:szCs w:val="28"/>
          <w:lang w:val="vi-VN" w:eastAsia="vi-VN"/>
        </w:rPr>
      </w:pPr>
      <w:r w:rsidRPr="00A01D8F">
        <w:rPr>
          <w:b w:val="0"/>
          <w:i/>
          <w:sz w:val="28"/>
          <w:szCs w:val="28"/>
        </w:rPr>
        <w:t>Theo đề nghị của Sở Tài nguyên và Môi trường tại Tờ trình số</w:t>
      </w:r>
      <w:r w:rsidR="003A0CF4">
        <w:rPr>
          <w:b w:val="0"/>
          <w:i/>
          <w:sz w:val="28"/>
          <w:szCs w:val="28"/>
        </w:rPr>
        <w:t xml:space="preserve"> 268/TTr- TNMT</w:t>
      </w:r>
      <w:r w:rsidR="0067618C" w:rsidRPr="00A01D8F">
        <w:rPr>
          <w:b w:val="0"/>
          <w:i/>
          <w:sz w:val="28"/>
          <w:szCs w:val="28"/>
        </w:rPr>
        <w:t xml:space="preserve"> ngày</w:t>
      </w:r>
      <w:r w:rsidR="003A0CF4">
        <w:rPr>
          <w:b w:val="0"/>
          <w:i/>
          <w:sz w:val="28"/>
          <w:szCs w:val="28"/>
        </w:rPr>
        <w:t xml:space="preserve"> 09/10/2024;</w:t>
      </w:r>
      <w:r w:rsidRPr="00A01D8F">
        <w:rPr>
          <w:b w:val="0"/>
          <w:i/>
          <w:sz w:val="28"/>
          <w:szCs w:val="28"/>
        </w:rPr>
        <w:t xml:space="preserve">của Sở Tư pháp tại </w:t>
      </w:r>
      <w:r w:rsidR="00CC2558">
        <w:rPr>
          <w:b w:val="0"/>
          <w:i/>
          <w:sz w:val="28"/>
          <w:szCs w:val="28"/>
        </w:rPr>
        <w:t>V</w:t>
      </w:r>
      <w:r w:rsidRPr="00A01D8F">
        <w:rPr>
          <w:b w:val="0"/>
          <w:i/>
          <w:sz w:val="28"/>
          <w:szCs w:val="28"/>
        </w:rPr>
        <w:t>ăn bản số</w:t>
      </w:r>
      <w:r w:rsidR="0067618C" w:rsidRPr="00A01D8F">
        <w:rPr>
          <w:b w:val="0"/>
          <w:i/>
          <w:sz w:val="28"/>
          <w:szCs w:val="28"/>
        </w:rPr>
        <w:t xml:space="preserve"> 250</w:t>
      </w:r>
      <w:r w:rsidRPr="00A01D8F">
        <w:rPr>
          <w:b w:val="0"/>
          <w:i/>
          <w:sz w:val="28"/>
          <w:szCs w:val="28"/>
        </w:rPr>
        <w:t xml:space="preserve">/BC-STP ngày </w:t>
      </w:r>
      <w:r w:rsidR="0067618C" w:rsidRPr="00A01D8F">
        <w:rPr>
          <w:b w:val="0"/>
          <w:i/>
          <w:sz w:val="28"/>
          <w:szCs w:val="28"/>
        </w:rPr>
        <w:t>30</w:t>
      </w:r>
      <w:r w:rsidRPr="00A01D8F">
        <w:rPr>
          <w:b w:val="0"/>
          <w:i/>
          <w:sz w:val="28"/>
          <w:szCs w:val="28"/>
        </w:rPr>
        <w:t>/</w:t>
      </w:r>
      <w:r w:rsidR="0067618C" w:rsidRPr="00A01D8F">
        <w:rPr>
          <w:b w:val="0"/>
          <w:i/>
          <w:sz w:val="28"/>
          <w:szCs w:val="28"/>
        </w:rPr>
        <w:t>8</w:t>
      </w:r>
      <w:r w:rsidRPr="00A01D8F">
        <w:rPr>
          <w:b w:val="0"/>
          <w:i/>
          <w:sz w:val="28"/>
          <w:szCs w:val="28"/>
        </w:rPr>
        <w:t xml:space="preserve">/2024, </w:t>
      </w:r>
    </w:p>
    <w:p w:rsidR="005E6632" w:rsidRPr="00A01D8F" w:rsidRDefault="005E6632" w:rsidP="005E6632">
      <w:pPr>
        <w:autoSpaceDE w:val="0"/>
        <w:autoSpaceDN w:val="0"/>
        <w:adjustRightInd w:val="0"/>
        <w:spacing w:after="120"/>
        <w:jc w:val="center"/>
        <w:rPr>
          <w:sz w:val="28"/>
          <w:szCs w:val="28"/>
        </w:rPr>
      </w:pPr>
      <w:r w:rsidRPr="00A01D8F">
        <w:rPr>
          <w:b/>
          <w:bCs/>
          <w:sz w:val="28"/>
          <w:szCs w:val="28"/>
        </w:rPr>
        <w:t>QUYẾT ĐỊNH:</w:t>
      </w:r>
    </w:p>
    <w:p w:rsidR="005E6632" w:rsidRPr="00A01D8F" w:rsidRDefault="005E6632" w:rsidP="005E6632">
      <w:pPr>
        <w:autoSpaceDE w:val="0"/>
        <w:autoSpaceDN w:val="0"/>
        <w:adjustRightInd w:val="0"/>
        <w:spacing w:after="120"/>
        <w:ind w:firstLine="720"/>
        <w:jc w:val="both"/>
        <w:rPr>
          <w:sz w:val="28"/>
          <w:szCs w:val="28"/>
        </w:rPr>
      </w:pPr>
      <w:r w:rsidRPr="00A01D8F">
        <w:rPr>
          <w:b/>
          <w:sz w:val="28"/>
          <w:szCs w:val="28"/>
        </w:rPr>
        <w:t>Điều 1.</w:t>
      </w:r>
      <w:r w:rsidRPr="00A01D8F">
        <w:rPr>
          <w:sz w:val="28"/>
          <w:szCs w:val="28"/>
        </w:rPr>
        <w:t xml:space="preserve"> Ban hành kèm theo Quyết định này </w:t>
      </w:r>
      <w:r w:rsidRPr="00A01D8F">
        <w:rPr>
          <w:bCs/>
          <w:sz w:val="28"/>
          <w:szCs w:val="28"/>
        </w:rPr>
        <w:t>Quy định điều kiện, diện tích tối thiểu của việc tách thửa đất, hợp thửa đất đối với từng loại đất trên địa bàn tỉnh Quảng Ninh</w:t>
      </w:r>
      <w:r w:rsidRPr="00A01D8F">
        <w:rPr>
          <w:sz w:val="28"/>
          <w:szCs w:val="28"/>
        </w:rPr>
        <w:t xml:space="preserve">. </w:t>
      </w:r>
    </w:p>
    <w:p w:rsidR="00DD50BE" w:rsidRPr="00DD50BE" w:rsidRDefault="005E6632" w:rsidP="005E6632">
      <w:pPr>
        <w:autoSpaceDE w:val="0"/>
        <w:autoSpaceDN w:val="0"/>
        <w:adjustRightInd w:val="0"/>
        <w:spacing w:after="120"/>
        <w:ind w:firstLine="720"/>
        <w:jc w:val="both"/>
        <w:rPr>
          <w:b/>
          <w:sz w:val="28"/>
          <w:szCs w:val="28"/>
          <w:lang w:val="en-US"/>
        </w:rPr>
      </w:pPr>
      <w:r w:rsidRPr="00A01D8F">
        <w:rPr>
          <w:b/>
          <w:sz w:val="28"/>
          <w:szCs w:val="28"/>
        </w:rPr>
        <w:t xml:space="preserve">Điều </w:t>
      </w:r>
      <w:r w:rsidR="009F2C0A">
        <w:rPr>
          <w:b/>
          <w:sz w:val="28"/>
          <w:szCs w:val="28"/>
          <w:lang w:val="en-US"/>
        </w:rPr>
        <w:t>2</w:t>
      </w:r>
      <w:r w:rsidRPr="00A01D8F">
        <w:rPr>
          <w:b/>
          <w:sz w:val="28"/>
          <w:szCs w:val="28"/>
        </w:rPr>
        <w:t>.</w:t>
      </w:r>
      <w:r w:rsidR="00DD50BE">
        <w:rPr>
          <w:b/>
          <w:sz w:val="28"/>
          <w:szCs w:val="28"/>
          <w:lang w:val="en-US"/>
        </w:rPr>
        <w:t xml:space="preserve"> Hiệu lực thi hành</w:t>
      </w:r>
    </w:p>
    <w:p w:rsidR="005E6632" w:rsidRDefault="00DD50BE" w:rsidP="005E6632">
      <w:pPr>
        <w:autoSpaceDE w:val="0"/>
        <w:autoSpaceDN w:val="0"/>
        <w:adjustRightInd w:val="0"/>
        <w:spacing w:after="120"/>
        <w:ind w:firstLine="720"/>
        <w:jc w:val="both"/>
        <w:rPr>
          <w:sz w:val="28"/>
          <w:szCs w:val="28"/>
          <w:lang w:val="en-US"/>
        </w:rPr>
      </w:pPr>
      <w:r>
        <w:rPr>
          <w:sz w:val="28"/>
          <w:szCs w:val="28"/>
        </w:rPr>
        <w:t xml:space="preserve">1. </w:t>
      </w:r>
      <w:r w:rsidR="005E6632" w:rsidRPr="00A01D8F">
        <w:rPr>
          <w:sz w:val="28"/>
          <w:szCs w:val="28"/>
        </w:rPr>
        <w:t>Quyết định này có hiệu lực từ ngày</w:t>
      </w:r>
      <w:bookmarkStart w:id="0" w:name="OLE_LINK1"/>
      <w:r w:rsidR="00F67AD5" w:rsidRPr="00A01D8F">
        <w:rPr>
          <w:sz w:val="28"/>
          <w:szCs w:val="28"/>
          <w:lang w:val="en-US"/>
        </w:rPr>
        <w:t xml:space="preserve"> </w:t>
      </w:r>
      <w:r w:rsidR="003A0CF4">
        <w:rPr>
          <w:sz w:val="28"/>
          <w:szCs w:val="28"/>
          <w:lang w:val="en-US"/>
        </w:rPr>
        <w:t>15 tháng 10 năm 2024</w:t>
      </w:r>
      <w:r w:rsidR="00F67AD5" w:rsidRPr="00A01D8F">
        <w:rPr>
          <w:sz w:val="28"/>
          <w:szCs w:val="28"/>
          <w:lang w:val="en-US"/>
        </w:rPr>
        <w:t>.</w:t>
      </w:r>
    </w:p>
    <w:p w:rsidR="00DD50BE" w:rsidRDefault="00DD50BE" w:rsidP="005E6632">
      <w:pPr>
        <w:autoSpaceDE w:val="0"/>
        <w:autoSpaceDN w:val="0"/>
        <w:adjustRightInd w:val="0"/>
        <w:spacing w:after="120"/>
        <w:ind w:firstLine="720"/>
        <w:jc w:val="both"/>
        <w:rPr>
          <w:sz w:val="28"/>
          <w:szCs w:val="28"/>
          <w:lang w:val="en-US"/>
        </w:rPr>
      </w:pPr>
      <w:r>
        <w:rPr>
          <w:sz w:val="28"/>
          <w:szCs w:val="28"/>
          <w:lang w:val="en-US"/>
        </w:rPr>
        <w:t>2. Các quy định của UBND tỉnh sau đây hết hiệu lực thi hành:</w:t>
      </w:r>
    </w:p>
    <w:p w:rsidR="00DD50BE" w:rsidRPr="00DD50BE" w:rsidRDefault="00DD50BE" w:rsidP="005E6632">
      <w:pPr>
        <w:autoSpaceDE w:val="0"/>
        <w:autoSpaceDN w:val="0"/>
        <w:adjustRightInd w:val="0"/>
        <w:spacing w:after="120"/>
        <w:ind w:firstLine="720"/>
        <w:jc w:val="both"/>
        <w:rPr>
          <w:sz w:val="28"/>
          <w:szCs w:val="28"/>
          <w:lang w:val="en-US"/>
        </w:rPr>
      </w:pPr>
      <w:r w:rsidRPr="00DD50BE">
        <w:rPr>
          <w:sz w:val="28"/>
          <w:szCs w:val="28"/>
          <w:lang w:val="en-US"/>
        </w:rPr>
        <w:lastRenderedPageBreak/>
        <w:t xml:space="preserve"> Đ</w:t>
      </w:r>
      <w:r w:rsidRPr="00DD50BE">
        <w:rPr>
          <w:sz w:val="28"/>
          <w:szCs w:val="28"/>
        </w:rPr>
        <w:t xml:space="preserve">iểm c khoản 1 Điều 1 và Điều 4 Quy định </w:t>
      </w:r>
      <w:bookmarkStart w:id="1" w:name="loai_2_name"/>
      <w:r w:rsidRPr="00DD50BE">
        <w:rPr>
          <w:sz w:val="28"/>
          <w:szCs w:val="28"/>
        </w:rPr>
        <w:t>về hạn mức giao đất ở, hạn mức công nhận đất ở; quy định diện tích tối thiểu được phép tách thửa đối với đất ở, đất sản xuất kinh doanh phi nông nghiệp</w:t>
      </w:r>
      <w:r w:rsidR="00A82224">
        <w:rPr>
          <w:sz w:val="28"/>
          <w:szCs w:val="28"/>
        </w:rPr>
        <w:t xml:space="preserve">; đất nông nghiệp địa bàn tỉnh </w:t>
      </w:r>
      <w:r w:rsidR="00A82224">
        <w:rPr>
          <w:sz w:val="28"/>
          <w:szCs w:val="28"/>
          <w:lang w:val="en-US"/>
        </w:rPr>
        <w:t>Q</w:t>
      </w:r>
      <w:r w:rsidRPr="00DD50BE">
        <w:rPr>
          <w:sz w:val="28"/>
          <w:szCs w:val="28"/>
        </w:rPr>
        <w:t xml:space="preserve">uảng </w:t>
      </w:r>
      <w:r w:rsidR="00A82224">
        <w:rPr>
          <w:sz w:val="28"/>
          <w:szCs w:val="28"/>
          <w:lang w:val="en-US"/>
        </w:rPr>
        <w:t>N</w:t>
      </w:r>
      <w:r w:rsidRPr="00DD50BE">
        <w:rPr>
          <w:sz w:val="28"/>
          <w:szCs w:val="28"/>
        </w:rPr>
        <w:t>inh</w:t>
      </w:r>
      <w:bookmarkEnd w:id="1"/>
      <w:r w:rsidRPr="00DD50BE">
        <w:rPr>
          <w:sz w:val="28"/>
          <w:szCs w:val="28"/>
        </w:rPr>
        <w:t xml:space="preserve"> </w:t>
      </w:r>
      <w:r w:rsidRPr="00DD50BE">
        <w:rPr>
          <w:iCs/>
          <w:sz w:val="28"/>
          <w:szCs w:val="28"/>
        </w:rPr>
        <w:t>ban hành kèm theo Quyết định 39/2021/QĐ-UBND ngày 29/7/2021 của Ủy ban nhân dân tỉnh Quảng Ninh</w:t>
      </w:r>
      <w:r>
        <w:rPr>
          <w:iCs/>
          <w:sz w:val="28"/>
          <w:szCs w:val="28"/>
          <w:lang w:val="en-US"/>
        </w:rPr>
        <w:t>.</w:t>
      </w:r>
    </w:p>
    <w:bookmarkEnd w:id="0"/>
    <w:p w:rsidR="005E6632" w:rsidRDefault="005E6632" w:rsidP="005E6632">
      <w:pPr>
        <w:autoSpaceDE w:val="0"/>
        <w:autoSpaceDN w:val="0"/>
        <w:adjustRightInd w:val="0"/>
        <w:spacing w:after="120"/>
        <w:ind w:firstLine="720"/>
        <w:jc w:val="both"/>
        <w:rPr>
          <w:sz w:val="28"/>
          <w:szCs w:val="28"/>
        </w:rPr>
      </w:pPr>
      <w:r w:rsidRPr="00A01D8F">
        <w:rPr>
          <w:b/>
          <w:sz w:val="28"/>
          <w:szCs w:val="28"/>
        </w:rPr>
        <w:t xml:space="preserve">Điều </w:t>
      </w:r>
      <w:r w:rsidR="00DD50BE">
        <w:rPr>
          <w:b/>
          <w:sz w:val="28"/>
          <w:szCs w:val="28"/>
          <w:lang w:val="en-US"/>
        </w:rPr>
        <w:t>3</w:t>
      </w:r>
      <w:r w:rsidRPr="00A01D8F">
        <w:rPr>
          <w:b/>
          <w:sz w:val="28"/>
          <w:szCs w:val="28"/>
        </w:rPr>
        <w:t>.</w:t>
      </w:r>
      <w:r w:rsidRPr="00A01D8F">
        <w:rPr>
          <w:sz w:val="28"/>
          <w:szCs w:val="28"/>
        </w:rPr>
        <w:t xml:space="preserve"> Các ông (bà): Chánh Văn phòng Ủy ban nhân dân tỉnh; Giám đốc các sở, ban, ngành tỉnh; Chủ tịch Ủy ban nhân dân các huyện, thị xã, thành phố và các tổ chức, cá nhân có liên quan chịu trách nhiệm thi hành Quyết định này./.</w:t>
      </w:r>
    </w:p>
    <w:tbl>
      <w:tblPr>
        <w:tblW w:w="9144" w:type="dxa"/>
        <w:jc w:val="center"/>
        <w:tblLayout w:type="fixed"/>
        <w:tblLook w:val="0000" w:firstRow="0" w:lastRow="0" w:firstColumn="0" w:lastColumn="0" w:noHBand="0" w:noVBand="0"/>
      </w:tblPr>
      <w:tblGrid>
        <w:gridCol w:w="4159"/>
        <w:gridCol w:w="4985"/>
      </w:tblGrid>
      <w:tr w:rsidR="00BF0DDA" w:rsidRPr="00742C0F" w:rsidTr="00DD5633">
        <w:trPr>
          <w:cantSplit/>
          <w:trHeight w:val="731"/>
          <w:jc w:val="center"/>
        </w:trPr>
        <w:tc>
          <w:tcPr>
            <w:tcW w:w="4159" w:type="dxa"/>
          </w:tcPr>
          <w:p w:rsidR="00BF0DDA" w:rsidRPr="00742C0F" w:rsidRDefault="00BF0DDA" w:rsidP="002A1F88">
            <w:pPr>
              <w:spacing w:line="20" w:lineRule="atLeast"/>
              <w:rPr>
                <w:lang w:val="sv-SE"/>
              </w:rPr>
            </w:pPr>
          </w:p>
        </w:tc>
        <w:tc>
          <w:tcPr>
            <w:tcW w:w="4985" w:type="dxa"/>
          </w:tcPr>
          <w:p w:rsidR="00BF0DDA" w:rsidRPr="00742C0F" w:rsidRDefault="00BF0DDA" w:rsidP="00DD5633">
            <w:pPr>
              <w:spacing w:line="20" w:lineRule="atLeast"/>
              <w:jc w:val="center"/>
              <w:rPr>
                <w:b/>
                <w:sz w:val="26"/>
                <w:lang w:val="sv-SE"/>
              </w:rPr>
            </w:pPr>
            <w:r w:rsidRPr="00742C0F">
              <w:rPr>
                <w:b/>
                <w:sz w:val="26"/>
                <w:lang w:val="sv-SE"/>
              </w:rPr>
              <w:t xml:space="preserve">TM. </w:t>
            </w:r>
            <w:r w:rsidR="004B71FE">
              <w:rPr>
                <w:b/>
                <w:sz w:val="26"/>
                <w:lang w:val="sv-SE"/>
              </w:rPr>
              <w:t>ỦY</w:t>
            </w:r>
            <w:r w:rsidRPr="00742C0F">
              <w:rPr>
                <w:b/>
                <w:sz w:val="26"/>
                <w:lang w:val="sv-SE"/>
              </w:rPr>
              <w:t xml:space="preserve"> BAN NHÂN DÂN</w:t>
            </w:r>
          </w:p>
          <w:p w:rsidR="00BF0DDA" w:rsidRPr="00742C0F" w:rsidRDefault="00BF0DDA" w:rsidP="00DD5633">
            <w:pPr>
              <w:spacing w:line="20" w:lineRule="atLeast"/>
              <w:jc w:val="center"/>
              <w:rPr>
                <w:b/>
                <w:sz w:val="26"/>
                <w:lang w:val="sv-SE"/>
              </w:rPr>
            </w:pPr>
            <w:r w:rsidRPr="00742C0F">
              <w:rPr>
                <w:b/>
                <w:sz w:val="26"/>
                <w:lang w:val="sv-SE"/>
              </w:rPr>
              <w:t xml:space="preserve"> CHỦ TỊCH</w:t>
            </w:r>
          </w:p>
          <w:p w:rsidR="00BF0DDA" w:rsidRPr="00742C0F" w:rsidRDefault="00BF0DDA" w:rsidP="00DD5633">
            <w:pPr>
              <w:spacing w:line="20" w:lineRule="atLeast"/>
              <w:jc w:val="center"/>
              <w:rPr>
                <w:b/>
                <w:lang w:val="sv-SE"/>
              </w:rPr>
            </w:pPr>
          </w:p>
          <w:p w:rsidR="00BF0DDA" w:rsidRPr="002A1F88" w:rsidRDefault="002A1F88" w:rsidP="002A1F88">
            <w:pPr>
              <w:spacing w:line="20" w:lineRule="atLeast"/>
              <w:jc w:val="center"/>
              <w:rPr>
                <w:i/>
                <w:lang w:val="sv-SE"/>
              </w:rPr>
            </w:pPr>
            <w:r w:rsidRPr="002A1F88">
              <w:rPr>
                <w:i/>
                <w:lang w:val="sv-SE"/>
              </w:rPr>
              <w:t>(Đã ký)</w:t>
            </w:r>
          </w:p>
          <w:p w:rsidR="00BF0DDA" w:rsidRPr="00742C0F" w:rsidRDefault="00BF0DDA" w:rsidP="00DD5633">
            <w:pPr>
              <w:spacing w:line="20" w:lineRule="atLeast"/>
              <w:rPr>
                <w:b/>
                <w:lang w:val="sv-SE"/>
              </w:rPr>
            </w:pPr>
          </w:p>
          <w:p w:rsidR="00BF0DDA" w:rsidRPr="00BF0DDA" w:rsidRDefault="00BF0DDA" w:rsidP="00DD5633">
            <w:pPr>
              <w:spacing w:line="20" w:lineRule="atLeast"/>
              <w:jc w:val="center"/>
              <w:rPr>
                <w:b/>
                <w:sz w:val="28"/>
                <w:szCs w:val="28"/>
                <w:lang w:val="sv-SE"/>
              </w:rPr>
            </w:pPr>
            <w:r w:rsidRPr="00BF0DDA">
              <w:rPr>
                <w:b/>
                <w:sz w:val="28"/>
                <w:szCs w:val="28"/>
                <w:lang w:val="sv-SE"/>
              </w:rPr>
              <w:t>Cao Tường Huy</w:t>
            </w:r>
          </w:p>
        </w:tc>
      </w:tr>
    </w:tbl>
    <w:p w:rsidR="00A363E0" w:rsidRDefault="00A363E0"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1D65B9" w:rsidRDefault="001D65B9" w:rsidP="005E6632">
      <w:pPr>
        <w:autoSpaceDE w:val="0"/>
        <w:autoSpaceDN w:val="0"/>
        <w:adjustRightInd w:val="0"/>
        <w:spacing w:after="120"/>
        <w:ind w:firstLine="720"/>
        <w:jc w:val="both"/>
        <w:rPr>
          <w:sz w:val="28"/>
          <w:szCs w:val="28"/>
        </w:rPr>
      </w:pPr>
    </w:p>
    <w:p w:rsidR="001D65B9" w:rsidRDefault="001D65B9" w:rsidP="005E6632">
      <w:pPr>
        <w:autoSpaceDE w:val="0"/>
        <w:autoSpaceDN w:val="0"/>
        <w:adjustRightInd w:val="0"/>
        <w:spacing w:after="120"/>
        <w:ind w:firstLine="720"/>
        <w:jc w:val="both"/>
        <w:rPr>
          <w:sz w:val="28"/>
          <w:szCs w:val="28"/>
        </w:rPr>
      </w:pPr>
    </w:p>
    <w:p w:rsidR="001D65B9" w:rsidRDefault="001D65B9"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Default="003A0CF4" w:rsidP="005E6632">
      <w:pPr>
        <w:autoSpaceDE w:val="0"/>
        <w:autoSpaceDN w:val="0"/>
        <w:adjustRightInd w:val="0"/>
        <w:spacing w:after="120"/>
        <w:ind w:firstLine="720"/>
        <w:jc w:val="both"/>
        <w:rPr>
          <w:sz w:val="28"/>
          <w:szCs w:val="28"/>
        </w:rPr>
      </w:pPr>
    </w:p>
    <w:p w:rsidR="003A0CF4" w:rsidRPr="00A01D8F" w:rsidRDefault="003A0CF4" w:rsidP="005E6632">
      <w:pPr>
        <w:autoSpaceDE w:val="0"/>
        <w:autoSpaceDN w:val="0"/>
        <w:adjustRightInd w:val="0"/>
        <w:spacing w:after="120"/>
        <w:ind w:firstLine="720"/>
        <w:jc w:val="both"/>
        <w:rPr>
          <w:sz w:val="28"/>
          <w:szCs w:val="28"/>
        </w:rPr>
      </w:pPr>
    </w:p>
    <w:tbl>
      <w:tblPr>
        <w:tblW w:w="9871" w:type="dxa"/>
        <w:tblInd w:w="-567" w:type="dxa"/>
        <w:tblLayout w:type="fixed"/>
        <w:tblLook w:val="0000" w:firstRow="0" w:lastRow="0" w:firstColumn="0" w:lastColumn="0" w:noHBand="0" w:noVBand="0"/>
      </w:tblPr>
      <w:tblGrid>
        <w:gridCol w:w="4111"/>
        <w:gridCol w:w="5760"/>
      </w:tblGrid>
      <w:tr w:rsidR="00A01D8F" w:rsidRPr="00A01D8F" w:rsidTr="007147D1">
        <w:trPr>
          <w:trHeight w:val="1"/>
        </w:trPr>
        <w:tc>
          <w:tcPr>
            <w:tcW w:w="4111" w:type="dxa"/>
            <w:tcBorders>
              <w:top w:val="nil"/>
              <w:left w:val="nil"/>
              <w:bottom w:val="nil"/>
              <w:right w:val="nil"/>
            </w:tcBorders>
            <w:shd w:val="clear" w:color="000000" w:fill="FFFFFF"/>
          </w:tcPr>
          <w:p w:rsidR="00CE22E3" w:rsidRPr="00CE22E3" w:rsidRDefault="001D65B9" w:rsidP="007A6E9D">
            <w:pPr>
              <w:autoSpaceDE w:val="0"/>
              <w:autoSpaceDN w:val="0"/>
              <w:adjustRightInd w:val="0"/>
              <w:spacing w:before="60" w:after="60"/>
              <w:jc w:val="center"/>
              <w:rPr>
                <w:b/>
                <w:bCs/>
                <w:sz w:val="26"/>
                <w:szCs w:val="26"/>
                <w:lang w:val="en-US"/>
              </w:rPr>
            </w:pPr>
            <w:r>
              <w:rPr>
                <w:b/>
                <w:bCs/>
                <w:sz w:val="26"/>
                <w:szCs w:val="26"/>
                <w:lang w:val="en"/>
              </w:rPr>
              <w:lastRenderedPageBreak/>
              <w:t>ỦY</w:t>
            </w:r>
            <w:r w:rsidR="005E6632" w:rsidRPr="00CE22E3">
              <w:rPr>
                <w:b/>
                <w:bCs/>
                <w:sz w:val="26"/>
                <w:szCs w:val="26"/>
              </w:rPr>
              <w:t xml:space="preserve"> BAN NH</w:t>
            </w:r>
            <w:r w:rsidR="005E6632" w:rsidRPr="00CE22E3">
              <w:rPr>
                <w:b/>
                <w:bCs/>
                <w:sz w:val="26"/>
                <w:szCs w:val="26"/>
                <w:lang w:val="en-US"/>
              </w:rPr>
              <w:t>ÂN DÂN</w:t>
            </w:r>
          </w:p>
          <w:p w:rsidR="005E6632" w:rsidRPr="00A01D8F" w:rsidRDefault="003B63CB" w:rsidP="00CE22E3">
            <w:pPr>
              <w:autoSpaceDE w:val="0"/>
              <w:autoSpaceDN w:val="0"/>
              <w:adjustRightInd w:val="0"/>
              <w:spacing w:before="60" w:after="60"/>
              <w:jc w:val="center"/>
              <w:rPr>
                <w:b/>
                <w:bCs/>
                <w:sz w:val="26"/>
                <w:szCs w:val="26"/>
                <w:lang w:val="en-US"/>
              </w:rPr>
            </w:pPr>
            <w:r w:rsidRPr="00A01D8F">
              <w:rPr>
                <w:b/>
                <w:bCs/>
                <w:noProof/>
                <w:sz w:val="28"/>
                <w:szCs w:val="28"/>
                <w:lang w:val="en-GB" w:eastAsia="en-GB"/>
              </w:rPr>
              <mc:AlternateContent>
                <mc:Choice Requires="wps">
                  <w:drawing>
                    <wp:anchor distT="0" distB="0" distL="114300" distR="114300" simplePos="0" relativeHeight="251661312" behindDoc="0" locked="0" layoutInCell="1" allowOverlap="1" wp14:anchorId="42FA0232" wp14:editId="0C330FD5">
                      <wp:simplePos x="0" y="0"/>
                      <wp:positionH relativeFrom="column">
                        <wp:posOffset>735965</wp:posOffset>
                      </wp:positionH>
                      <wp:positionV relativeFrom="paragraph">
                        <wp:posOffset>207645</wp:posOffset>
                      </wp:positionV>
                      <wp:extent cx="962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4634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95pt,16.35pt" to="133.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BFtQEAALYDAAAOAAAAZHJzL2Uyb0RvYy54bWysU8GO0zAQvSPxD5bvNGlXrC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" strokecolor="black [3200]" strokeweight=".5pt">
                      <v:stroke joinstyle="miter"/>
                    </v:line>
                  </w:pict>
                </mc:Fallback>
              </mc:AlternateContent>
            </w:r>
            <w:r w:rsidR="005E6632" w:rsidRPr="00CE22E3">
              <w:rPr>
                <w:b/>
                <w:bCs/>
                <w:sz w:val="26"/>
                <w:szCs w:val="26"/>
                <w:lang w:val="en-US"/>
              </w:rPr>
              <w:t xml:space="preserve"> </w:t>
            </w:r>
            <w:r w:rsidR="005E6632" w:rsidRPr="00CE22E3">
              <w:rPr>
                <w:b/>
                <w:bCs/>
                <w:sz w:val="26"/>
                <w:szCs w:val="26"/>
                <w:lang w:val="en"/>
              </w:rPr>
              <w:t>T</w:t>
            </w:r>
            <w:r w:rsidR="005E6632" w:rsidRPr="00CE22E3">
              <w:rPr>
                <w:b/>
                <w:bCs/>
                <w:sz w:val="26"/>
                <w:szCs w:val="26"/>
              </w:rPr>
              <w:t>ỈNH QUẢNG NINH</w:t>
            </w:r>
          </w:p>
        </w:tc>
        <w:tc>
          <w:tcPr>
            <w:tcW w:w="5760" w:type="dxa"/>
            <w:tcBorders>
              <w:top w:val="nil"/>
              <w:left w:val="nil"/>
              <w:bottom w:val="nil"/>
              <w:right w:val="nil"/>
            </w:tcBorders>
            <w:shd w:val="clear" w:color="000000" w:fill="FFFFFF"/>
          </w:tcPr>
          <w:p w:rsidR="005E6632" w:rsidRPr="00A01D8F" w:rsidRDefault="005E6632" w:rsidP="007A6E9D">
            <w:pPr>
              <w:autoSpaceDE w:val="0"/>
              <w:autoSpaceDN w:val="0"/>
              <w:adjustRightInd w:val="0"/>
              <w:spacing w:before="60" w:after="60"/>
              <w:jc w:val="center"/>
              <w:rPr>
                <w:b/>
                <w:bCs/>
              </w:rPr>
            </w:pPr>
            <w:r w:rsidRPr="00A01D8F">
              <w:rPr>
                <w:b/>
                <w:bCs/>
                <w:sz w:val="26"/>
                <w:szCs w:val="26"/>
                <w:lang w:val="en"/>
              </w:rPr>
              <w:t>C</w:t>
            </w:r>
            <w:r w:rsidRPr="00A01D8F">
              <w:rPr>
                <w:b/>
                <w:bCs/>
                <w:sz w:val="26"/>
                <w:szCs w:val="26"/>
              </w:rPr>
              <w:t>ỘNG HO</w:t>
            </w:r>
            <w:r w:rsidRPr="00A01D8F">
              <w:rPr>
                <w:b/>
                <w:bCs/>
                <w:sz w:val="26"/>
                <w:szCs w:val="26"/>
                <w:lang w:val="en-US"/>
              </w:rPr>
              <w:t>À XÃ H</w:t>
            </w:r>
            <w:r w:rsidRPr="00A01D8F">
              <w:rPr>
                <w:b/>
                <w:bCs/>
                <w:sz w:val="26"/>
                <w:szCs w:val="26"/>
              </w:rPr>
              <w:t xml:space="preserve">ỘI CHỦ NGHĨA VIỆT </w:t>
            </w:r>
            <w:smartTag w:uri="urn:schemas-microsoft-com:office:smarttags" w:element="place">
              <w:smartTag w:uri="urn:schemas-microsoft-com:office:smarttags" w:element="country-region">
                <w:r w:rsidRPr="00A01D8F">
                  <w:rPr>
                    <w:b/>
                    <w:bCs/>
                    <w:sz w:val="26"/>
                    <w:szCs w:val="26"/>
                  </w:rPr>
                  <w:t>NAM</w:t>
                </w:r>
              </w:smartTag>
            </w:smartTag>
          </w:p>
          <w:p w:rsidR="005E6632" w:rsidRPr="00A01D8F" w:rsidRDefault="001D65B9" w:rsidP="007A6E9D">
            <w:pPr>
              <w:autoSpaceDE w:val="0"/>
              <w:autoSpaceDN w:val="0"/>
              <w:adjustRightInd w:val="0"/>
              <w:spacing w:before="60" w:after="60"/>
              <w:jc w:val="center"/>
              <w:rPr>
                <w:sz w:val="22"/>
                <w:szCs w:val="22"/>
              </w:rPr>
            </w:pPr>
            <w:r w:rsidRPr="00A01D8F">
              <w:rPr>
                <w:b/>
                <w:bCs/>
                <w:noProof/>
                <w:sz w:val="28"/>
                <w:szCs w:val="28"/>
                <w:lang w:val="en-GB" w:eastAsia="en-GB"/>
              </w:rPr>
              <mc:AlternateContent>
                <mc:Choice Requires="wps">
                  <w:drawing>
                    <wp:anchor distT="0" distB="0" distL="114300" distR="114300" simplePos="0" relativeHeight="251662336" behindDoc="0" locked="0" layoutInCell="1" allowOverlap="1" wp14:anchorId="474E8D0C" wp14:editId="2B85D456">
                      <wp:simplePos x="0" y="0"/>
                      <wp:positionH relativeFrom="column">
                        <wp:posOffset>702310</wp:posOffset>
                      </wp:positionH>
                      <wp:positionV relativeFrom="paragraph">
                        <wp:posOffset>210185</wp:posOffset>
                      </wp:positionV>
                      <wp:extent cx="21945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AD6D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3pt,16.55pt" to="228.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" strokecolor="black [3200]" strokeweight=".5pt">
                      <v:stroke joinstyle="miter"/>
                    </v:line>
                  </w:pict>
                </mc:Fallback>
              </mc:AlternateContent>
            </w:r>
            <w:r w:rsidR="005E6632" w:rsidRPr="00A01D8F">
              <w:rPr>
                <w:b/>
                <w:bCs/>
                <w:sz w:val="28"/>
                <w:szCs w:val="28"/>
              </w:rPr>
              <w:t>Độc lập - Tự do - Hạnh phúc</w:t>
            </w:r>
          </w:p>
        </w:tc>
      </w:tr>
    </w:tbl>
    <w:p w:rsidR="005E6632" w:rsidRPr="00A01D8F" w:rsidRDefault="005E6632" w:rsidP="005E6632">
      <w:pPr>
        <w:autoSpaceDE w:val="0"/>
        <w:autoSpaceDN w:val="0"/>
        <w:adjustRightInd w:val="0"/>
        <w:spacing w:before="60" w:after="60"/>
        <w:jc w:val="center"/>
        <w:rPr>
          <w:b/>
          <w:bCs/>
          <w:sz w:val="28"/>
          <w:szCs w:val="28"/>
        </w:rPr>
      </w:pPr>
    </w:p>
    <w:p w:rsidR="005E6632" w:rsidRPr="00A01D8F" w:rsidRDefault="005E6632" w:rsidP="003A0CF4">
      <w:pPr>
        <w:autoSpaceDE w:val="0"/>
        <w:autoSpaceDN w:val="0"/>
        <w:adjustRightInd w:val="0"/>
        <w:jc w:val="center"/>
        <w:rPr>
          <w:b/>
          <w:bCs/>
          <w:sz w:val="28"/>
          <w:szCs w:val="28"/>
        </w:rPr>
      </w:pPr>
      <w:r w:rsidRPr="00A01D8F">
        <w:rPr>
          <w:b/>
          <w:bCs/>
          <w:sz w:val="28"/>
          <w:szCs w:val="28"/>
        </w:rPr>
        <w:t>QUY ĐỊNH</w:t>
      </w:r>
    </w:p>
    <w:p w:rsidR="005E6632" w:rsidRPr="00A01D8F" w:rsidRDefault="00CA7789" w:rsidP="003A0CF4">
      <w:pPr>
        <w:autoSpaceDE w:val="0"/>
        <w:autoSpaceDN w:val="0"/>
        <w:adjustRightInd w:val="0"/>
        <w:jc w:val="center"/>
        <w:rPr>
          <w:b/>
          <w:bCs/>
          <w:sz w:val="28"/>
          <w:szCs w:val="28"/>
        </w:rPr>
      </w:pPr>
      <w:r w:rsidRPr="00A01D8F">
        <w:rPr>
          <w:b/>
          <w:bCs/>
          <w:sz w:val="28"/>
          <w:szCs w:val="28"/>
        </w:rPr>
        <w:t>Đ</w:t>
      </w:r>
      <w:r w:rsidR="005E6632" w:rsidRPr="00A01D8F">
        <w:rPr>
          <w:b/>
          <w:bCs/>
          <w:sz w:val="28"/>
          <w:szCs w:val="28"/>
        </w:rPr>
        <w:t>iều kiện, diện tích tối thiểu của việc tách thửa đất, hợp thửa đất đối với từng loại đất trên địa bàn tỉnh Quảng Ninh</w:t>
      </w:r>
    </w:p>
    <w:p w:rsidR="005E6632" w:rsidRPr="00A01D8F" w:rsidRDefault="003B63CB" w:rsidP="005E6632">
      <w:pPr>
        <w:autoSpaceDE w:val="0"/>
        <w:autoSpaceDN w:val="0"/>
        <w:adjustRightInd w:val="0"/>
        <w:spacing w:before="120" w:after="120"/>
        <w:jc w:val="center"/>
        <w:rPr>
          <w:bCs/>
          <w:i/>
          <w:sz w:val="28"/>
          <w:szCs w:val="28"/>
        </w:rPr>
      </w:pPr>
      <w:r w:rsidRPr="00A01D8F">
        <w:rPr>
          <w:b/>
          <w:bCs/>
          <w:noProof/>
          <w:sz w:val="28"/>
          <w:szCs w:val="28"/>
          <w:lang w:val="en-GB" w:eastAsia="en-GB"/>
        </w:rPr>
        <mc:AlternateContent>
          <mc:Choice Requires="wps">
            <w:drawing>
              <wp:anchor distT="0" distB="0" distL="114300" distR="114300" simplePos="0" relativeHeight="251668480" behindDoc="0" locked="0" layoutInCell="1" allowOverlap="1" wp14:anchorId="499BA158" wp14:editId="7289853B">
                <wp:simplePos x="0" y="0"/>
                <wp:positionH relativeFrom="column">
                  <wp:posOffset>2416175</wp:posOffset>
                </wp:positionH>
                <wp:positionV relativeFrom="paragraph">
                  <wp:posOffset>490220</wp:posOffset>
                </wp:positionV>
                <wp:extent cx="962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96F039"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0.25pt,38.6pt" to="266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DdtQEAALY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" strokecolor="black [3200]" strokeweight=".5pt">
                <v:stroke joinstyle="miter"/>
              </v:line>
            </w:pict>
          </mc:Fallback>
        </mc:AlternateContent>
      </w:r>
      <w:r w:rsidR="005E6632" w:rsidRPr="00A01D8F">
        <w:rPr>
          <w:bCs/>
          <w:i/>
          <w:sz w:val="28"/>
          <w:szCs w:val="28"/>
        </w:rPr>
        <w:t>(Ban hành kèm theo Quyết định số</w:t>
      </w:r>
      <w:r w:rsidR="001D65B9">
        <w:rPr>
          <w:bCs/>
          <w:i/>
          <w:sz w:val="28"/>
          <w:szCs w:val="28"/>
          <w:lang w:val="en-US"/>
        </w:rPr>
        <w:t xml:space="preserve"> 44</w:t>
      </w:r>
      <w:r w:rsidR="001D65B9">
        <w:rPr>
          <w:bCs/>
          <w:i/>
          <w:sz w:val="28"/>
          <w:szCs w:val="28"/>
        </w:rPr>
        <w:t>/2024/QĐ-UBND ngày 15/10</w:t>
      </w:r>
      <w:r w:rsidR="005E6632" w:rsidRPr="00A01D8F">
        <w:rPr>
          <w:bCs/>
          <w:i/>
          <w:sz w:val="28"/>
          <w:szCs w:val="28"/>
        </w:rPr>
        <w:t>/2024 của Ủy ban nhân dân tỉnh Quảng Ninh)</w:t>
      </w:r>
    </w:p>
    <w:p w:rsidR="005E6632" w:rsidRPr="00A01D8F" w:rsidRDefault="005E6632" w:rsidP="005E6632">
      <w:pPr>
        <w:autoSpaceDE w:val="0"/>
        <w:autoSpaceDN w:val="0"/>
        <w:adjustRightInd w:val="0"/>
        <w:spacing w:before="120" w:after="120"/>
        <w:jc w:val="center"/>
        <w:rPr>
          <w:b/>
          <w:bCs/>
          <w:sz w:val="28"/>
          <w:szCs w:val="28"/>
        </w:rPr>
      </w:pPr>
    </w:p>
    <w:p w:rsidR="005E6632" w:rsidRPr="00A01D8F" w:rsidRDefault="003A0CF4" w:rsidP="005E6632">
      <w:pPr>
        <w:autoSpaceDE w:val="0"/>
        <w:autoSpaceDN w:val="0"/>
        <w:adjustRightInd w:val="0"/>
        <w:spacing w:before="120" w:after="120"/>
        <w:jc w:val="center"/>
        <w:rPr>
          <w:b/>
          <w:bCs/>
          <w:sz w:val="28"/>
          <w:szCs w:val="28"/>
        </w:rPr>
      </w:pPr>
      <w:r>
        <w:rPr>
          <w:b/>
          <w:bCs/>
          <w:sz w:val="28"/>
          <w:szCs w:val="28"/>
        </w:rPr>
        <w:t>Chương 1</w:t>
      </w:r>
    </w:p>
    <w:p w:rsidR="005E6632" w:rsidRPr="00A01D8F" w:rsidRDefault="005E6632" w:rsidP="005E6632">
      <w:pPr>
        <w:autoSpaceDE w:val="0"/>
        <w:autoSpaceDN w:val="0"/>
        <w:adjustRightInd w:val="0"/>
        <w:spacing w:before="120" w:after="120"/>
        <w:jc w:val="center"/>
        <w:rPr>
          <w:b/>
          <w:bCs/>
          <w:sz w:val="28"/>
          <w:szCs w:val="28"/>
        </w:rPr>
      </w:pPr>
      <w:r w:rsidRPr="00A01D8F">
        <w:rPr>
          <w:b/>
          <w:bCs/>
          <w:sz w:val="28"/>
          <w:szCs w:val="28"/>
        </w:rPr>
        <w:t>QUY ĐỊNH CHUNG</w:t>
      </w:r>
    </w:p>
    <w:p w:rsidR="005E6632" w:rsidRPr="00A01D8F" w:rsidRDefault="005E6632" w:rsidP="005E6632">
      <w:pPr>
        <w:autoSpaceDE w:val="0"/>
        <w:autoSpaceDN w:val="0"/>
        <w:adjustRightInd w:val="0"/>
        <w:spacing w:before="120" w:after="120"/>
        <w:ind w:firstLine="720"/>
        <w:jc w:val="both"/>
        <w:rPr>
          <w:b/>
          <w:sz w:val="28"/>
          <w:szCs w:val="28"/>
        </w:rPr>
      </w:pPr>
      <w:r w:rsidRPr="00A01D8F">
        <w:rPr>
          <w:b/>
          <w:bCs/>
          <w:sz w:val="28"/>
          <w:szCs w:val="28"/>
        </w:rPr>
        <w:t xml:space="preserve">Điều 1. </w:t>
      </w:r>
      <w:r w:rsidRPr="00A01D8F">
        <w:rPr>
          <w:b/>
          <w:sz w:val="28"/>
          <w:szCs w:val="28"/>
        </w:rPr>
        <w:t>Phạm vi điều chỉnh và đối tượng áp dụng</w:t>
      </w:r>
    </w:p>
    <w:p w:rsidR="005E6632" w:rsidRPr="00A01D8F" w:rsidRDefault="005E6632" w:rsidP="005E6632">
      <w:pPr>
        <w:autoSpaceDE w:val="0"/>
        <w:autoSpaceDN w:val="0"/>
        <w:adjustRightInd w:val="0"/>
        <w:spacing w:before="120" w:after="120"/>
        <w:ind w:firstLine="720"/>
        <w:jc w:val="both"/>
        <w:rPr>
          <w:sz w:val="28"/>
          <w:szCs w:val="28"/>
          <w:u w:val="single"/>
        </w:rPr>
      </w:pPr>
      <w:r w:rsidRPr="00A01D8F">
        <w:rPr>
          <w:sz w:val="28"/>
          <w:szCs w:val="28"/>
        </w:rPr>
        <w:t xml:space="preserve">1. Phạm vi điều chỉnh: Quy định này quy định về </w:t>
      </w:r>
      <w:r w:rsidRPr="00A01D8F">
        <w:rPr>
          <w:bCs/>
          <w:sz w:val="28"/>
          <w:szCs w:val="28"/>
        </w:rPr>
        <w:t>điều kiện, diện tích tối thiểu của việc tách thửa đất, hợp thửa đất đối với từng loại đất trên địa bàn tỉnh Quảng Ninh</w:t>
      </w:r>
      <w:r w:rsidRPr="00A01D8F">
        <w:rPr>
          <w:sz w:val="28"/>
          <w:szCs w:val="28"/>
        </w:rPr>
        <w:t>.</w:t>
      </w:r>
    </w:p>
    <w:p w:rsidR="005E6632" w:rsidRPr="00A01D8F" w:rsidRDefault="005E6632" w:rsidP="005E6632">
      <w:pPr>
        <w:autoSpaceDE w:val="0"/>
        <w:autoSpaceDN w:val="0"/>
        <w:adjustRightInd w:val="0"/>
        <w:spacing w:before="120" w:after="120"/>
        <w:ind w:firstLine="720"/>
        <w:jc w:val="both"/>
        <w:rPr>
          <w:sz w:val="28"/>
          <w:szCs w:val="28"/>
        </w:rPr>
      </w:pPr>
      <w:r w:rsidRPr="00A01D8F">
        <w:rPr>
          <w:sz w:val="28"/>
          <w:szCs w:val="28"/>
        </w:rPr>
        <w:t>2. Đối tượng áp dụng.</w:t>
      </w:r>
    </w:p>
    <w:p w:rsidR="005E6632" w:rsidRPr="00A01D8F" w:rsidRDefault="005E6632" w:rsidP="005E6632">
      <w:pPr>
        <w:autoSpaceDE w:val="0"/>
        <w:autoSpaceDN w:val="0"/>
        <w:adjustRightInd w:val="0"/>
        <w:spacing w:before="120" w:after="120"/>
        <w:ind w:firstLine="720"/>
        <w:jc w:val="both"/>
        <w:rPr>
          <w:sz w:val="28"/>
          <w:szCs w:val="28"/>
        </w:rPr>
      </w:pPr>
      <w:r w:rsidRPr="00A01D8F">
        <w:rPr>
          <w:sz w:val="28"/>
          <w:szCs w:val="28"/>
        </w:rPr>
        <w:t>a) Các cơ quan Nhà nước, các tổ chức, cá nhân có liên quan thực hiện quyền hạn và trách nhiệm trong việc quản lý sử dụng đất, đăng ký biến động đất đai.</w:t>
      </w:r>
    </w:p>
    <w:p w:rsidR="005E6632" w:rsidRPr="00A01D8F" w:rsidRDefault="005E6632" w:rsidP="005E6632">
      <w:pPr>
        <w:autoSpaceDE w:val="0"/>
        <w:autoSpaceDN w:val="0"/>
        <w:adjustRightInd w:val="0"/>
        <w:spacing w:before="120" w:after="120"/>
        <w:ind w:firstLine="720"/>
        <w:jc w:val="both"/>
        <w:rPr>
          <w:sz w:val="28"/>
          <w:szCs w:val="28"/>
        </w:rPr>
      </w:pPr>
      <w:r w:rsidRPr="00A01D8F">
        <w:rPr>
          <w:sz w:val="28"/>
          <w:szCs w:val="28"/>
        </w:rPr>
        <w:t xml:space="preserve">b) Người sử dụng đất và các cơ quan, tổ chức khác có liên quan đến việc quản lý, sử dụng đất. </w:t>
      </w:r>
    </w:p>
    <w:p w:rsidR="0024084D" w:rsidRPr="00A01D8F" w:rsidRDefault="0024084D" w:rsidP="005E6632">
      <w:pPr>
        <w:autoSpaceDE w:val="0"/>
        <w:autoSpaceDN w:val="0"/>
        <w:adjustRightInd w:val="0"/>
        <w:spacing w:before="120" w:after="120"/>
        <w:ind w:firstLine="720"/>
        <w:jc w:val="both"/>
        <w:rPr>
          <w:sz w:val="28"/>
          <w:szCs w:val="28"/>
          <w:lang w:val="nl-NL"/>
        </w:rPr>
      </w:pPr>
      <w:r w:rsidRPr="00A01D8F">
        <w:rPr>
          <w:sz w:val="28"/>
          <w:szCs w:val="28"/>
          <w:lang w:val="en-US"/>
        </w:rPr>
        <w:t xml:space="preserve">3. </w:t>
      </w:r>
      <w:r w:rsidRPr="00A01D8F">
        <w:rPr>
          <w:sz w:val="28"/>
          <w:szCs w:val="28"/>
        </w:rPr>
        <w:t>Không áp dụng</w:t>
      </w:r>
      <w:r w:rsidRPr="00A01D8F">
        <w:rPr>
          <w:sz w:val="28"/>
          <w:szCs w:val="28"/>
          <w:lang w:val="en-US"/>
        </w:rPr>
        <w:t xml:space="preserve"> các quy định</w:t>
      </w:r>
      <w:r w:rsidRPr="00A01D8F">
        <w:rPr>
          <w:sz w:val="28"/>
          <w:szCs w:val="28"/>
          <w:lang w:val="nl-NL"/>
        </w:rPr>
        <w:t xml:space="preserve"> tách thửa, hợp thửa đất tại Quy định này trong các trường hợp sau:</w:t>
      </w:r>
    </w:p>
    <w:p w:rsidR="0024084D" w:rsidRPr="00A01D8F" w:rsidRDefault="0024084D" w:rsidP="0024084D">
      <w:pPr>
        <w:shd w:val="clear" w:color="auto" w:fill="FFFFFF"/>
        <w:spacing w:before="120" w:after="120" w:line="156" w:lineRule="atLeast"/>
        <w:ind w:firstLine="720"/>
        <w:jc w:val="both"/>
        <w:rPr>
          <w:sz w:val="28"/>
          <w:szCs w:val="28"/>
        </w:rPr>
      </w:pPr>
      <w:r w:rsidRPr="00A01D8F">
        <w:rPr>
          <w:sz w:val="28"/>
          <w:szCs w:val="28"/>
          <w:lang w:val="en-US"/>
        </w:rPr>
        <w:t>a</w:t>
      </w:r>
      <w:r w:rsidRPr="00A01D8F">
        <w:rPr>
          <w:sz w:val="28"/>
          <w:szCs w:val="28"/>
        </w:rPr>
        <w:t xml:space="preserve">) </w:t>
      </w:r>
      <w:r w:rsidR="00992F53" w:rsidRPr="00A01D8F">
        <w:rPr>
          <w:sz w:val="28"/>
          <w:szCs w:val="28"/>
          <w:lang w:val="en-US"/>
        </w:rPr>
        <w:t>Tách thửa đất do n</w:t>
      </w:r>
      <w:r w:rsidRPr="00A01D8F">
        <w:rPr>
          <w:sz w:val="28"/>
          <w:szCs w:val="28"/>
        </w:rPr>
        <w:t>gười sử dụng đất tặng cho quyền sử dụng đất để xây dựng nhà tình thương, nhà tình nghĩa, nhà đại đoàn kết; tự nguyện tặng cho, góp quyền sử dụng một phần thửa đất để xây dựng, chỉnh trang các công trình phục vụ lợi ích chung của cộng đồng (dự án, công trình được thực hiện bằng nguồn vốn do Nhà nước hỗ trợ; Nhân dân đóng góp);</w:t>
      </w:r>
    </w:p>
    <w:p w:rsidR="0024084D" w:rsidRPr="00A01D8F" w:rsidRDefault="0024084D" w:rsidP="0024084D">
      <w:pPr>
        <w:shd w:val="clear" w:color="auto" w:fill="FFFFFF"/>
        <w:spacing w:before="120" w:after="120" w:line="156" w:lineRule="atLeast"/>
        <w:ind w:firstLine="720"/>
        <w:jc w:val="both"/>
        <w:rPr>
          <w:sz w:val="28"/>
          <w:szCs w:val="28"/>
        </w:rPr>
      </w:pPr>
      <w:r w:rsidRPr="00A01D8F">
        <w:rPr>
          <w:sz w:val="28"/>
          <w:szCs w:val="28"/>
          <w:lang w:val="en-US"/>
        </w:rPr>
        <w:t>b</w:t>
      </w:r>
      <w:r w:rsidRPr="00A01D8F">
        <w:rPr>
          <w:sz w:val="28"/>
          <w:szCs w:val="28"/>
        </w:rPr>
        <w:t xml:space="preserve">) </w:t>
      </w:r>
      <w:r w:rsidR="00992F53" w:rsidRPr="00A01D8F">
        <w:rPr>
          <w:sz w:val="28"/>
          <w:szCs w:val="28"/>
          <w:lang w:val="en-US"/>
        </w:rPr>
        <w:t>Tách thửa đất do n</w:t>
      </w:r>
      <w:r w:rsidRPr="00A01D8F">
        <w:rPr>
          <w:sz w:val="28"/>
          <w:szCs w:val="28"/>
        </w:rPr>
        <w:t>gười sử dụng đất tự nguyện trả lại một phần diện tích thửa đất cho Nhà nước;</w:t>
      </w:r>
    </w:p>
    <w:p w:rsidR="0024084D" w:rsidRPr="00A01D8F" w:rsidRDefault="0024084D" w:rsidP="0024084D">
      <w:pPr>
        <w:autoSpaceDE w:val="0"/>
        <w:autoSpaceDN w:val="0"/>
        <w:adjustRightInd w:val="0"/>
        <w:spacing w:before="120" w:after="120"/>
        <w:ind w:firstLine="720"/>
        <w:jc w:val="both"/>
        <w:rPr>
          <w:sz w:val="28"/>
          <w:szCs w:val="28"/>
          <w:lang w:val="en-US"/>
        </w:rPr>
      </w:pPr>
      <w:r w:rsidRPr="00A01D8F">
        <w:rPr>
          <w:sz w:val="28"/>
          <w:szCs w:val="28"/>
          <w:lang w:val="en-US"/>
        </w:rPr>
        <w:t>c</w:t>
      </w:r>
      <w:r w:rsidRPr="00A01D8F">
        <w:rPr>
          <w:sz w:val="28"/>
          <w:szCs w:val="28"/>
        </w:rPr>
        <w:t xml:space="preserve">) </w:t>
      </w:r>
      <w:r w:rsidR="00992F53" w:rsidRPr="00A01D8F">
        <w:rPr>
          <w:sz w:val="28"/>
          <w:szCs w:val="28"/>
          <w:lang w:val="en-US"/>
        </w:rPr>
        <w:t xml:space="preserve">Tách thửa đất do </w:t>
      </w:r>
      <w:r w:rsidRPr="00A01D8F">
        <w:rPr>
          <w:sz w:val="28"/>
          <w:szCs w:val="28"/>
        </w:rPr>
        <w:t>Nhà nước thu hồi</w:t>
      </w:r>
      <w:r w:rsidR="00302011" w:rsidRPr="00A01D8F">
        <w:rPr>
          <w:sz w:val="28"/>
          <w:szCs w:val="28"/>
          <w:lang w:val="en-US"/>
        </w:rPr>
        <w:t xml:space="preserve"> một phần thửa</w:t>
      </w:r>
      <w:r w:rsidRPr="00A01D8F">
        <w:rPr>
          <w:sz w:val="28"/>
          <w:szCs w:val="28"/>
        </w:rPr>
        <w:t xml:space="preserve"> đất</w:t>
      </w:r>
      <w:r w:rsidRPr="00A01D8F">
        <w:rPr>
          <w:sz w:val="28"/>
          <w:szCs w:val="28"/>
          <w:lang w:val="en-US"/>
        </w:rPr>
        <w:t>.</w:t>
      </w:r>
    </w:p>
    <w:p w:rsidR="005E6632" w:rsidRPr="00A01D8F" w:rsidRDefault="005E6632" w:rsidP="005E6632">
      <w:pPr>
        <w:shd w:val="clear" w:color="auto" w:fill="FFFFFF"/>
        <w:spacing w:before="120" w:after="120"/>
        <w:jc w:val="center"/>
        <w:rPr>
          <w:sz w:val="28"/>
          <w:szCs w:val="28"/>
        </w:rPr>
      </w:pPr>
      <w:r w:rsidRPr="00A01D8F">
        <w:rPr>
          <w:b/>
          <w:bCs/>
          <w:sz w:val="28"/>
          <w:szCs w:val="28"/>
        </w:rPr>
        <w:t>Chương 2</w:t>
      </w:r>
    </w:p>
    <w:p w:rsidR="005E6632" w:rsidRPr="00A01D8F" w:rsidRDefault="005E6632" w:rsidP="005E6632">
      <w:pPr>
        <w:shd w:val="clear" w:color="auto" w:fill="FFFFFF"/>
        <w:spacing w:before="120" w:after="120"/>
        <w:jc w:val="center"/>
        <w:rPr>
          <w:b/>
          <w:bCs/>
          <w:sz w:val="28"/>
          <w:szCs w:val="28"/>
        </w:rPr>
      </w:pPr>
      <w:r w:rsidRPr="00A01D8F">
        <w:rPr>
          <w:b/>
          <w:sz w:val="28"/>
          <w:szCs w:val="28"/>
        </w:rPr>
        <w:t>ĐIỀU KIỆN, DIỆN TÍCH TỐI THIỂU CỦA VIỆC TÁCH THỬA ĐẤT, HỢP THỬA ĐẤT ĐỐI VỚI CÁC LOẠI ĐẤT</w:t>
      </w:r>
      <w:r w:rsidRPr="00A01D8F">
        <w:rPr>
          <w:b/>
          <w:bCs/>
          <w:sz w:val="28"/>
          <w:szCs w:val="28"/>
        </w:rPr>
        <w:t xml:space="preserve"> </w:t>
      </w:r>
    </w:p>
    <w:p w:rsidR="00302011" w:rsidRPr="00A01D8F" w:rsidRDefault="00302011" w:rsidP="00302011">
      <w:pPr>
        <w:autoSpaceDE w:val="0"/>
        <w:autoSpaceDN w:val="0"/>
        <w:adjustRightInd w:val="0"/>
        <w:spacing w:before="120" w:after="120"/>
        <w:ind w:firstLine="720"/>
        <w:jc w:val="both"/>
        <w:rPr>
          <w:b/>
          <w:bCs/>
          <w:sz w:val="28"/>
          <w:szCs w:val="28"/>
        </w:rPr>
      </w:pPr>
      <w:r w:rsidRPr="00A01D8F">
        <w:rPr>
          <w:b/>
          <w:bCs/>
          <w:sz w:val="28"/>
          <w:szCs w:val="28"/>
        </w:rPr>
        <w:t xml:space="preserve">Điều </w:t>
      </w:r>
      <w:r w:rsidRPr="00A01D8F">
        <w:rPr>
          <w:b/>
          <w:bCs/>
          <w:sz w:val="28"/>
          <w:szCs w:val="28"/>
          <w:lang w:val="en-US"/>
        </w:rPr>
        <w:t>2</w:t>
      </w:r>
      <w:r w:rsidR="00A775EB">
        <w:rPr>
          <w:b/>
          <w:bCs/>
          <w:sz w:val="28"/>
          <w:szCs w:val="28"/>
          <w:lang w:val="en-US"/>
        </w:rPr>
        <w:t>.</w:t>
      </w:r>
      <w:r w:rsidRPr="00A01D8F">
        <w:rPr>
          <w:b/>
          <w:bCs/>
          <w:sz w:val="28"/>
          <w:szCs w:val="28"/>
        </w:rPr>
        <w:t xml:space="preserve"> Điều kiện tách, hợp thửa đất</w:t>
      </w:r>
    </w:p>
    <w:p w:rsidR="00302011" w:rsidRPr="00A01D8F" w:rsidRDefault="00302011" w:rsidP="00302011">
      <w:pPr>
        <w:spacing w:before="120" w:after="120"/>
        <w:ind w:firstLine="567"/>
        <w:jc w:val="both"/>
        <w:textAlignment w:val="baseline"/>
        <w:rPr>
          <w:b/>
          <w:sz w:val="28"/>
          <w:szCs w:val="28"/>
          <w:lang w:val="en-US"/>
        </w:rPr>
      </w:pPr>
      <w:r w:rsidRPr="00A01D8F">
        <w:rPr>
          <w:b/>
          <w:sz w:val="28"/>
          <w:szCs w:val="28"/>
        </w:rPr>
        <w:t>1. Điều kiện tách thửa đất</w:t>
      </w:r>
      <w:r w:rsidRPr="00A01D8F">
        <w:rPr>
          <w:b/>
          <w:sz w:val="28"/>
          <w:szCs w:val="28"/>
          <w:lang w:val="en-US"/>
        </w:rPr>
        <w:t>, hợp thửa đất</w:t>
      </w:r>
    </w:p>
    <w:p w:rsidR="00302011" w:rsidRPr="00A01D8F" w:rsidRDefault="00302011" w:rsidP="00302011">
      <w:pPr>
        <w:spacing w:before="120" w:after="120"/>
        <w:ind w:firstLine="720"/>
        <w:jc w:val="both"/>
        <w:textAlignment w:val="baseline"/>
        <w:rPr>
          <w:sz w:val="28"/>
          <w:szCs w:val="28"/>
        </w:rPr>
      </w:pPr>
      <w:r w:rsidRPr="00A01D8F">
        <w:rPr>
          <w:sz w:val="28"/>
          <w:szCs w:val="28"/>
        </w:rPr>
        <w:t>Việc tách thửa đất</w:t>
      </w:r>
      <w:r w:rsidRPr="00A01D8F">
        <w:rPr>
          <w:sz w:val="28"/>
          <w:szCs w:val="28"/>
          <w:lang w:val="en-US"/>
        </w:rPr>
        <w:t>, hợp thửa đất</w:t>
      </w:r>
      <w:r w:rsidRPr="00A01D8F">
        <w:rPr>
          <w:sz w:val="28"/>
          <w:szCs w:val="28"/>
        </w:rPr>
        <w:t xml:space="preserve"> phải bảo đảm các quy định tại Điều 220 Luật Đất đai số 31/2024/QH15 ngày 18/01/2024 và các điều kiện sau đây:</w:t>
      </w:r>
    </w:p>
    <w:p w:rsidR="00302011" w:rsidRPr="00A01D8F" w:rsidRDefault="00302011" w:rsidP="00302011">
      <w:pPr>
        <w:widowControl w:val="0"/>
        <w:spacing w:before="120" w:after="120"/>
        <w:ind w:firstLine="567"/>
        <w:jc w:val="both"/>
        <w:rPr>
          <w:sz w:val="28"/>
          <w:szCs w:val="28"/>
        </w:rPr>
      </w:pPr>
      <w:r w:rsidRPr="00A01D8F">
        <w:rPr>
          <w:sz w:val="28"/>
          <w:szCs w:val="28"/>
        </w:rPr>
        <w:lastRenderedPageBreak/>
        <w:t xml:space="preserve">a) Các thửa đất sau khi tách thửa phải bảo đảm </w:t>
      </w:r>
      <w:r w:rsidRPr="00A01D8F">
        <w:rPr>
          <w:sz w:val="28"/>
          <w:szCs w:val="28"/>
          <w:lang w:val="en-US"/>
        </w:rPr>
        <w:t xml:space="preserve">có </w:t>
      </w:r>
      <w:r w:rsidRPr="00A01D8F">
        <w:rPr>
          <w:sz w:val="28"/>
          <w:szCs w:val="28"/>
        </w:rPr>
        <w:t>diện tích</w:t>
      </w:r>
      <w:r w:rsidRPr="00A01D8F">
        <w:rPr>
          <w:sz w:val="28"/>
          <w:szCs w:val="28"/>
          <w:lang w:val="en-US"/>
        </w:rPr>
        <w:t>, kích thước</w:t>
      </w:r>
      <w:r w:rsidRPr="00A01D8F">
        <w:rPr>
          <w:sz w:val="28"/>
          <w:szCs w:val="28"/>
        </w:rPr>
        <w:t xml:space="preserve"> tối thiểu</w:t>
      </w:r>
      <w:r w:rsidRPr="00A01D8F">
        <w:rPr>
          <w:sz w:val="28"/>
          <w:szCs w:val="28"/>
          <w:lang w:val="en-US"/>
        </w:rPr>
        <w:t xml:space="preserve"> đối với từng loại đất phù hợp với</w:t>
      </w:r>
      <w:r w:rsidRPr="00A01D8F">
        <w:rPr>
          <w:sz w:val="28"/>
          <w:szCs w:val="28"/>
        </w:rPr>
        <w:t xml:space="preserve"> quy định tại Điề</w:t>
      </w:r>
      <w:r w:rsidR="005A30B3" w:rsidRPr="00A01D8F">
        <w:rPr>
          <w:sz w:val="28"/>
          <w:szCs w:val="28"/>
          <w:lang w:val="en-US"/>
        </w:rPr>
        <w:t xml:space="preserve">u </w:t>
      </w:r>
      <w:r w:rsidR="003B265C" w:rsidRPr="00A01D8F">
        <w:rPr>
          <w:sz w:val="28"/>
          <w:szCs w:val="28"/>
          <w:lang w:val="en-US"/>
        </w:rPr>
        <w:t xml:space="preserve">3 </w:t>
      </w:r>
      <w:r w:rsidRPr="00A01D8F">
        <w:rPr>
          <w:sz w:val="28"/>
          <w:szCs w:val="28"/>
        </w:rPr>
        <w:t>Quy định này</w:t>
      </w:r>
      <w:r w:rsidRPr="00A01D8F">
        <w:rPr>
          <w:sz w:val="28"/>
          <w:szCs w:val="28"/>
          <w:lang w:val="en-US"/>
        </w:rPr>
        <w:t>.</w:t>
      </w:r>
      <w:r w:rsidRPr="00A01D8F">
        <w:rPr>
          <w:sz w:val="28"/>
          <w:szCs w:val="28"/>
        </w:rPr>
        <w:t xml:space="preserve"> </w:t>
      </w:r>
    </w:p>
    <w:p w:rsidR="00302011" w:rsidRPr="00A01D8F" w:rsidRDefault="00302011" w:rsidP="00BF6B63">
      <w:pPr>
        <w:ind w:firstLine="567"/>
        <w:jc w:val="both"/>
        <w:rPr>
          <w:lang w:val="en-US"/>
        </w:rPr>
      </w:pPr>
      <w:r w:rsidRPr="00A01D8F">
        <w:rPr>
          <w:sz w:val="28"/>
          <w:szCs w:val="28"/>
          <w:lang w:val="en-US"/>
        </w:rPr>
        <w:t>b) Các thửa đất sau khi tách thửa phải đảm bảo diện tích tối thiểu</w:t>
      </w:r>
      <w:r w:rsidR="007147D1" w:rsidRPr="00A01D8F">
        <w:rPr>
          <w:sz w:val="28"/>
          <w:szCs w:val="28"/>
          <w:lang w:val="en-US"/>
        </w:rPr>
        <w:t xml:space="preserve"> theo quy định tại Điều 3 Quy định này</w:t>
      </w:r>
      <w:r w:rsidRPr="00A01D8F">
        <w:rPr>
          <w:sz w:val="28"/>
          <w:szCs w:val="28"/>
          <w:lang w:val="en-US"/>
        </w:rPr>
        <w:t xml:space="preserve"> có mục đích sử dụng đất của từng loại đất ghi trên Giấy chứng nhận Quyền sử dụng đất phù hợp với </w:t>
      </w:r>
      <w:r w:rsidR="005B5310" w:rsidRPr="00A01D8F">
        <w:rPr>
          <w:sz w:val="28"/>
          <w:szCs w:val="28"/>
          <w:lang w:val="en-US"/>
        </w:rPr>
        <w:t>q</w:t>
      </w:r>
      <w:r w:rsidR="008A0C10" w:rsidRPr="00A01D8F">
        <w:rPr>
          <w:sz w:val="28"/>
          <w:szCs w:val="28"/>
          <w:lang w:val="en-US"/>
        </w:rPr>
        <w:t xml:space="preserve">uy hoạch </w:t>
      </w:r>
      <w:r w:rsidRPr="00A01D8F">
        <w:rPr>
          <w:sz w:val="28"/>
          <w:szCs w:val="28"/>
          <w:lang w:val="en-US"/>
        </w:rPr>
        <w:t>sử dụng đất cấp huyện</w:t>
      </w:r>
      <w:r w:rsidR="00BF6B63" w:rsidRPr="00A01D8F">
        <w:rPr>
          <w:sz w:val="28"/>
          <w:szCs w:val="28"/>
          <w:lang w:val="en-US"/>
        </w:rPr>
        <w:t xml:space="preserve"> hoặc</w:t>
      </w:r>
      <w:r w:rsidRPr="00A01D8F">
        <w:rPr>
          <w:sz w:val="28"/>
          <w:szCs w:val="28"/>
          <w:lang w:val="en-US"/>
        </w:rPr>
        <w:t xml:space="preserve"> </w:t>
      </w:r>
      <w:r w:rsidR="008A0C10" w:rsidRPr="00A01D8F">
        <w:rPr>
          <w:sz w:val="28"/>
          <w:szCs w:val="28"/>
          <w:lang w:val="en-US"/>
        </w:rPr>
        <w:t xml:space="preserve">quy hoạch phân khu hoặc </w:t>
      </w:r>
      <w:r w:rsidR="005B5310" w:rsidRPr="00A01D8F">
        <w:rPr>
          <w:sz w:val="28"/>
          <w:szCs w:val="28"/>
          <w:shd w:val="clear" w:color="auto" w:fill="FFFFFF"/>
        </w:rPr>
        <w:t>quy hoạch chung xây dựng xã</w:t>
      </w:r>
      <w:r w:rsidR="00BF6B63" w:rsidRPr="00A01D8F">
        <w:rPr>
          <w:sz w:val="28"/>
          <w:szCs w:val="28"/>
          <w:lang w:val="en-US"/>
        </w:rPr>
        <w:t xml:space="preserve"> </w:t>
      </w:r>
      <w:r w:rsidRPr="00A01D8F">
        <w:rPr>
          <w:sz w:val="28"/>
          <w:szCs w:val="28"/>
          <w:lang w:val="en-US"/>
        </w:rPr>
        <w:t>và không thuộc trường hợp</w:t>
      </w:r>
      <w:r w:rsidR="00BF6B63" w:rsidRPr="00A01D8F">
        <w:rPr>
          <w:sz w:val="28"/>
          <w:szCs w:val="28"/>
          <w:lang w:val="en-US"/>
        </w:rPr>
        <w:t xml:space="preserve"> </w:t>
      </w:r>
      <w:r w:rsidRPr="00A01D8F">
        <w:rPr>
          <w:sz w:val="28"/>
          <w:szCs w:val="28"/>
          <w:lang w:val="en-US"/>
        </w:rPr>
        <w:t>nhà nước thu hồi đất theo quy hoạch đã được ph</w:t>
      </w:r>
      <w:r w:rsidR="00992F53" w:rsidRPr="00A01D8F">
        <w:rPr>
          <w:sz w:val="28"/>
          <w:szCs w:val="28"/>
          <w:lang w:val="en-US"/>
        </w:rPr>
        <w:t xml:space="preserve">ê duyệt tại thời điểm tách thửa, </w:t>
      </w:r>
      <w:r w:rsidR="00992F53" w:rsidRPr="00A01D8F">
        <w:rPr>
          <w:sz w:val="28"/>
          <w:szCs w:val="28"/>
        </w:rPr>
        <w:t>trừ trường hợp quy định tại</w:t>
      </w:r>
      <w:r w:rsidR="00992F53" w:rsidRPr="00A01D8F">
        <w:rPr>
          <w:sz w:val="28"/>
          <w:szCs w:val="28"/>
          <w:lang w:val="en-US"/>
        </w:rPr>
        <w:t xml:space="preserve"> điểm c</w:t>
      </w:r>
      <w:r w:rsidR="00992F53" w:rsidRPr="00A01D8F">
        <w:rPr>
          <w:sz w:val="28"/>
          <w:szCs w:val="28"/>
        </w:rPr>
        <w:t xml:space="preserve"> khoản này</w:t>
      </w:r>
      <w:r w:rsidR="00992F53" w:rsidRPr="00A01D8F">
        <w:rPr>
          <w:sz w:val="28"/>
          <w:szCs w:val="28"/>
          <w:lang w:val="en-US"/>
        </w:rPr>
        <w:t>.</w:t>
      </w:r>
    </w:p>
    <w:p w:rsidR="00302011" w:rsidRPr="00A01D8F" w:rsidRDefault="00302011" w:rsidP="00992F53">
      <w:pPr>
        <w:widowControl w:val="0"/>
        <w:spacing w:before="120" w:after="120"/>
        <w:ind w:firstLine="567"/>
        <w:jc w:val="both"/>
        <w:rPr>
          <w:sz w:val="28"/>
          <w:szCs w:val="28"/>
        </w:rPr>
      </w:pPr>
      <w:r w:rsidRPr="00A01D8F">
        <w:rPr>
          <w:sz w:val="28"/>
          <w:szCs w:val="28"/>
          <w:lang w:val="en-US"/>
        </w:rPr>
        <w:t xml:space="preserve">c) </w:t>
      </w:r>
      <w:r w:rsidRPr="00A01D8F">
        <w:rPr>
          <w:sz w:val="28"/>
          <w:szCs w:val="28"/>
        </w:rPr>
        <w:t xml:space="preserve">Trường hợp tách thửa đất có đất ở </w:t>
      </w:r>
      <w:r w:rsidRPr="00A01D8F">
        <w:rPr>
          <w:sz w:val="28"/>
          <w:szCs w:val="28"/>
          <w:lang w:val="en-US"/>
        </w:rPr>
        <w:t>và các loại đất khác trong cùng thửa đất</w:t>
      </w:r>
      <w:r w:rsidRPr="00A01D8F">
        <w:rPr>
          <w:i/>
          <w:sz w:val="28"/>
          <w:szCs w:val="28"/>
          <w:lang w:val="en-US"/>
        </w:rPr>
        <w:t xml:space="preserve"> </w:t>
      </w:r>
      <w:r w:rsidRPr="00A01D8F">
        <w:rPr>
          <w:sz w:val="28"/>
          <w:szCs w:val="28"/>
          <w:lang w:val="en-US"/>
        </w:rPr>
        <w:t>thì phải đảm bảo các thửa đất sau khi tách thửa có diện tích đất ở tối thiểu</w:t>
      </w:r>
      <w:r w:rsidR="007147D1" w:rsidRPr="00A01D8F">
        <w:rPr>
          <w:sz w:val="28"/>
          <w:szCs w:val="28"/>
          <w:lang w:val="en-US"/>
        </w:rPr>
        <w:t xml:space="preserve"> theo quy định tại Điều 3 Quy định này</w:t>
      </w:r>
      <w:r w:rsidRPr="00A01D8F">
        <w:rPr>
          <w:sz w:val="28"/>
          <w:szCs w:val="28"/>
        </w:rPr>
        <w:t xml:space="preserve"> phù hợp với </w:t>
      </w:r>
      <w:r w:rsidR="00992F53" w:rsidRPr="00A01D8F">
        <w:rPr>
          <w:sz w:val="28"/>
          <w:szCs w:val="28"/>
          <w:lang w:val="en-US"/>
        </w:rPr>
        <w:t xml:space="preserve">quy hoạch sử dụng đất cấp huyện hoặc quy hoạch phân khu hoặc </w:t>
      </w:r>
      <w:r w:rsidR="00992F53" w:rsidRPr="00A01D8F">
        <w:rPr>
          <w:sz w:val="28"/>
          <w:szCs w:val="28"/>
          <w:shd w:val="clear" w:color="auto" w:fill="FFFFFF"/>
        </w:rPr>
        <w:t>quy hoạch chung xây dựng xã</w:t>
      </w:r>
      <w:r w:rsidRPr="00A01D8F">
        <w:rPr>
          <w:sz w:val="28"/>
          <w:szCs w:val="28"/>
        </w:rPr>
        <w:t xml:space="preserve"> là đất ở thuộc khu dân cư hiện trạng (hiện hữu) theo</w:t>
      </w:r>
      <w:r w:rsidRPr="00A01D8F">
        <w:rPr>
          <w:sz w:val="28"/>
          <w:szCs w:val="28"/>
          <w:lang w:val="en-US"/>
        </w:rPr>
        <w:t xml:space="preserve"> tại thời điểm tách thửa (chỉ yêu cầu đối với diện tích tối thiểu của đất ở, không yêu cầu toàn bộ thửa đất và đất khác).</w:t>
      </w:r>
    </w:p>
    <w:p w:rsidR="00AF53F9" w:rsidRPr="00A01D8F" w:rsidRDefault="004200EF" w:rsidP="00302011">
      <w:pPr>
        <w:shd w:val="clear" w:color="auto" w:fill="FFFFFF"/>
        <w:spacing w:before="120" w:after="120"/>
        <w:ind w:firstLine="567"/>
        <w:jc w:val="both"/>
        <w:rPr>
          <w:sz w:val="28"/>
          <w:szCs w:val="28"/>
          <w:lang w:val="en-US"/>
        </w:rPr>
      </w:pPr>
      <w:r w:rsidRPr="00A01D8F">
        <w:rPr>
          <w:sz w:val="28"/>
          <w:szCs w:val="28"/>
          <w:lang w:val="en-US"/>
        </w:rPr>
        <w:t>d</w:t>
      </w:r>
      <w:r w:rsidR="00302011" w:rsidRPr="00A01D8F">
        <w:rPr>
          <w:sz w:val="28"/>
          <w:szCs w:val="28"/>
        </w:rPr>
        <w:t xml:space="preserve">) </w:t>
      </w:r>
      <w:r w:rsidR="00BF6B63" w:rsidRPr="00A01D8F">
        <w:rPr>
          <w:sz w:val="28"/>
          <w:szCs w:val="28"/>
        </w:rPr>
        <w:t>Đối với khu vực đã có Quy hoạch chi tiết được cấp có thẩm quyền phê duyệt thì việc tách thửa đất</w:t>
      </w:r>
      <w:r w:rsidR="00D41043" w:rsidRPr="00A01D8F">
        <w:rPr>
          <w:sz w:val="28"/>
          <w:szCs w:val="28"/>
          <w:lang w:val="en-US"/>
        </w:rPr>
        <w:t>, hợp thửa đất</w:t>
      </w:r>
      <w:r w:rsidR="00BF6B63" w:rsidRPr="00A01D8F">
        <w:rPr>
          <w:sz w:val="28"/>
          <w:szCs w:val="28"/>
        </w:rPr>
        <w:t xml:space="preserve"> phải tuân thủ quy hoạch chi tiết được phê duyệt</w:t>
      </w:r>
      <w:r w:rsidR="00AF53F9" w:rsidRPr="00A01D8F">
        <w:rPr>
          <w:sz w:val="28"/>
          <w:szCs w:val="28"/>
          <w:lang w:val="en-US"/>
        </w:rPr>
        <w:t>.</w:t>
      </w:r>
    </w:p>
    <w:p w:rsidR="004200EF" w:rsidRPr="00A01D8F" w:rsidRDefault="004200EF" w:rsidP="004200EF">
      <w:pPr>
        <w:shd w:val="clear" w:color="auto" w:fill="FFFFFF"/>
        <w:spacing w:before="120" w:after="120"/>
        <w:ind w:firstLine="567"/>
        <w:jc w:val="both"/>
        <w:rPr>
          <w:bCs/>
          <w:sz w:val="28"/>
          <w:szCs w:val="28"/>
        </w:rPr>
      </w:pPr>
      <w:r w:rsidRPr="00A01D8F">
        <w:rPr>
          <w:sz w:val="28"/>
          <w:szCs w:val="28"/>
          <w:lang w:val="en-US"/>
        </w:rPr>
        <w:t xml:space="preserve">e) </w:t>
      </w:r>
      <w:r w:rsidRPr="00A01D8F">
        <w:rPr>
          <w:sz w:val="28"/>
          <w:szCs w:val="28"/>
        </w:rPr>
        <w:t>Trường hợp t</w:t>
      </w:r>
      <w:r w:rsidRPr="00A01D8F">
        <w:rPr>
          <w:bCs/>
          <w:sz w:val="28"/>
          <w:szCs w:val="28"/>
        </w:rPr>
        <w:t>ách thửa đất</w:t>
      </w:r>
      <w:r w:rsidRPr="00A01D8F">
        <w:rPr>
          <w:bCs/>
          <w:sz w:val="28"/>
          <w:szCs w:val="28"/>
          <w:lang w:val="en-US"/>
        </w:rPr>
        <w:t xml:space="preserve"> có đất ở</w:t>
      </w:r>
      <w:r w:rsidRPr="00A01D8F">
        <w:rPr>
          <w:bCs/>
          <w:sz w:val="28"/>
          <w:szCs w:val="28"/>
        </w:rPr>
        <w:t xml:space="preserve"> tiếp giáp với từ hai tuyến đường hiện trạng trở lên (các tuyến đường này có mức giá theo bảng giá đất khác nhau) mà sau khi tách thửa có thửa đất chỉ tiếp giáp với </w:t>
      </w:r>
      <w:r w:rsidR="0022730F" w:rsidRPr="00A01D8F">
        <w:rPr>
          <w:bCs/>
          <w:sz w:val="28"/>
          <w:szCs w:val="28"/>
          <w:lang w:val="en-US"/>
        </w:rPr>
        <w:t xml:space="preserve">các </w:t>
      </w:r>
      <w:r w:rsidRPr="00A01D8F">
        <w:rPr>
          <w:bCs/>
          <w:sz w:val="28"/>
          <w:szCs w:val="28"/>
        </w:rPr>
        <w:t>tuyến đường có mức giá thấp hơn</w:t>
      </w:r>
      <w:r w:rsidR="002D492D" w:rsidRPr="00A01D8F">
        <w:rPr>
          <w:bCs/>
          <w:sz w:val="28"/>
          <w:szCs w:val="28"/>
          <w:lang w:val="en-US"/>
        </w:rPr>
        <w:t xml:space="preserve"> so với trước khi tách thửa</w:t>
      </w:r>
      <w:r w:rsidRPr="00A01D8F">
        <w:rPr>
          <w:bCs/>
          <w:sz w:val="28"/>
          <w:szCs w:val="28"/>
        </w:rPr>
        <w:t xml:space="preserve"> </w:t>
      </w:r>
      <w:r w:rsidRPr="00A01D8F">
        <w:rPr>
          <w:bCs/>
          <w:sz w:val="28"/>
          <w:szCs w:val="28"/>
          <w:lang w:val="en-US"/>
        </w:rPr>
        <w:t xml:space="preserve">thì phải đảm bảo toàn bộ diện tích thửa đất tách ra chỉ </w:t>
      </w:r>
      <w:r w:rsidR="0022730F" w:rsidRPr="00A01D8F">
        <w:rPr>
          <w:bCs/>
          <w:sz w:val="28"/>
          <w:szCs w:val="28"/>
        </w:rPr>
        <w:t xml:space="preserve">tiếp giáp với </w:t>
      </w:r>
      <w:r w:rsidR="0022730F" w:rsidRPr="00A01D8F">
        <w:rPr>
          <w:bCs/>
          <w:sz w:val="28"/>
          <w:szCs w:val="28"/>
          <w:lang w:val="en-US"/>
        </w:rPr>
        <w:t xml:space="preserve">các </w:t>
      </w:r>
      <w:r w:rsidR="0022730F" w:rsidRPr="00A01D8F">
        <w:rPr>
          <w:bCs/>
          <w:sz w:val="28"/>
          <w:szCs w:val="28"/>
        </w:rPr>
        <w:t xml:space="preserve">tuyến đường có mức giá thấp hơn </w:t>
      </w:r>
      <w:r w:rsidRPr="00A01D8F">
        <w:rPr>
          <w:bCs/>
          <w:sz w:val="28"/>
          <w:szCs w:val="28"/>
        </w:rPr>
        <w:t>là đất ở.</w:t>
      </w:r>
    </w:p>
    <w:p w:rsidR="00302011" w:rsidRPr="00A01D8F" w:rsidRDefault="00AF53F9" w:rsidP="00302011">
      <w:pPr>
        <w:shd w:val="clear" w:color="auto" w:fill="FFFFFF"/>
        <w:spacing w:before="120" w:after="120"/>
        <w:ind w:firstLine="567"/>
        <w:jc w:val="both"/>
        <w:rPr>
          <w:sz w:val="28"/>
          <w:szCs w:val="28"/>
          <w:lang w:val="en-US"/>
        </w:rPr>
      </w:pPr>
      <w:r w:rsidRPr="00A01D8F">
        <w:rPr>
          <w:sz w:val="28"/>
          <w:szCs w:val="28"/>
        </w:rPr>
        <w:t xml:space="preserve"> </w:t>
      </w:r>
      <w:r w:rsidR="004777D8" w:rsidRPr="00A01D8F">
        <w:rPr>
          <w:bCs/>
          <w:sz w:val="28"/>
          <w:szCs w:val="28"/>
          <w:lang w:val="en-US"/>
        </w:rPr>
        <w:t>g</w:t>
      </w:r>
      <w:r w:rsidR="00302011" w:rsidRPr="00A01D8F">
        <w:rPr>
          <w:bCs/>
          <w:sz w:val="28"/>
          <w:szCs w:val="28"/>
          <w:lang w:val="en-US"/>
        </w:rPr>
        <w:t xml:space="preserve">) </w:t>
      </w:r>
      <w:r w:rsidR="00302011" w:rsidRPr="00A01D8F">
        <w:rPr>
          <w:sz w:val="28"/>
          <w:szCs w:val="28"/>
          <w:lang w:val="en-US"/>
        </w:rPr>
        <w:t xml:space="preserve">Trường hợp người sử dụng đất </w:t>
      </w:r>
      <w:r w:rsidR="00302011" w:rsidRPr="00A01D8F">
        <w:rPr>
          <w:sz w:val="28"/>
          <w:szCs w:val="28"/>
        </w:rPr>
        <w:t>dành một phần diện tích của thửa đất</w:t>
      </w:r>
      <w:r w:rsidR="00302011" w:rsidRPr="00A01D8F">
        <w:rPr>
          <w:sz w:val="28"/>
          <w:szCs w:val="28"/>
          <w:lang w:val="en-US"/>
        </w:rPr>
        <w:t xml:space="preserve"> để làm lối đi chung cho các thửa đất để tách thửa đất thì:</w:t>
      </w:r>
    </w:p>
    <w:p w:rsidR="00302011" w:rsidRPr="00A01D8F" w:rsidRDefault="00302011" w:rsidP="00302011">
      <w:pPr>
        <w:shd w:val="clear" w:color="auto" w:fill="FFFFFF"/>
        <w:spacing w:before="120" w:after="120"/>
        <w:ind w:firstLine="567"/>
        <w:jc w:val="both"/>
        <w:rPr>
          <w:sz w:val="28"/>
          <w:szCs w:val="28"/>
          <w:lang w:val="en-US"/>
        </w:rPr>
      </w:pPr>
      <w:r w:rsidRPr="00A01D8F">
        <w:rPr>
          <w:sz w:val="28"/>
          <w:szCs w:val="28"/>
          <w:lang w:val="en-US"/>
        </w:rPr>
        <w:t>+ Trường hợp lối đi chung được sử dụng chung cho không quá 05 thửa đất sau khi tách thửa thì phải đảm bảo bề rộng chỗ hẹp nhất của lối đi chung tối thiểu là 3,5m.</w:t>
      </w:r>
    </w:p>
    <w:p w:rsidR="00302011" w:rsidRPr="00A01D8F" w:rsidRDefault="00302011" w:rsidP="00302011">
      <w:pPr>
        <w:shd w:val="clear" w:color="auto" w:fill="FFFFFF"/>
        <w:spacing w:before="120" w:after="120"/>
        <w:ind w:firstLine="567"/>
        <w:jc w:val="both"/>
        <w:rPr>
          <w:sz w:val="28"/>
          <w:szCs w:val="28"/>
          <w:lang w:val="en-US"/>
        </w:rPr>
      </w:pPr>
      <w:r w:rsidRPr="00A01D8F">
        <w:rPr>
          <w:sz w:val="28"/>
          <w:szCs w:val="28"/>
          <w:lang w:val="en-US"/>
        </w:rPr>
        <w:t>+ Trường hợp lối đi chung được sử dụng chung cho nhiều hơn 05 thửa đất sau khi tách thửa thì việc tách thửa đất phải thực hiện theo quy hoạch chi tiết xây dựng</w:t>
      </w:r>
      <w:r w:rsidR="004200EF" w:rsidRPr="00A01D8F">
        <w:rPr>
          <w:sz w:val="28"/>
          <w:szCs w:val="28"/>
          <w:lang w:val="en-US"/>
        </w:rPr>
        <w:t xml:space="preserve"> </w:t>
      </w:r>
      <w:r w:rsidRPr="00A01D8F">
        <w:rPr>
          <w:sz w:val="28"/>
          <w:szCs w:val="28"/>
          <w:lang w:val="en-US"/>
        </w:rPr>
        <w:t>được cơ quan có thẩm quyền phê duyệt.</w:t>
      </w:r>
    </w:p>
    <w:p w:rsidR="004200EF" w:rsidRPr="00A01D8F" w:rsidRDefault="004777D8" w:rsidP="00992F53">
      <w:pPr>
        <w:shd w:val="clear" w:color="auto" w:fill="FFFFFF"/>
        <w:spacing w:before="120" w:after="120"/>
        <w:ind w:firstLine="567"/>
        <w:jc w:val="both"/>
        <w:rPr>
          <w:sz w:val="28"/>
          <w:szCs w:val="28"/>
        </w:rPr>
      </w:pPr>
      <w:r w:rsidRPr="00A01D8F">
        <w:rPr>
          <w:sz w:val="28"/>
          <w:szCs w:val="28"/>
          <w:lang w:val="en-US"/>
        </w:rPr>
        <w:t>h</w:t>
      </w:r>
      <w:r w:rsidR="004200EF" w:rsidRPr="00A01D8F">
        <w:rPr>
          <w:sz w:val="28"/>
          <w:szCs w:val="28"/>
        </w:rPr>
        <w:t>) Việc hợp các thửa phải đảm bảo các thửa đất có ít nhất một cạnh của thửa đất liền kề nhau.</w:t>
      </w:r>
    </w:p>
    <w:p w:rsidR="00302011" w:rsidRPr="00A10B44" w:rsidRDefault="00302011" w:rsidP="00302011">
      <w:pPr>
        <w:shd w:val="clear" w:color="auto" w:fill="FFFFFF"/>
        <w:spacing w:before="120" w:after="120"/>
        <w:ind w:firstLine="567"/>
        <w:jc w:val="both"/>
        <w:rPr>
          <w:rFonts w:ascii="Times New Roman Bold" w:hAnsi="Times New Roman Bold"/>
          <w:b/>
          <w:bCs/>
          <w:spacing w:val="-6"/>
          <w:sz w:val="28"/>
          <w:szCs w:val="28"/>
        </w:rPr>
      </w:pPr>
      <w:r w:rsidRPr="00A10B44">
        <w:rPr>
          <w:rFonts w:ascii="Times New Roman Bold" w:hAnsi="Times New Roman Bold"/>
          <w:b/>
          <w:spacing w:val="-6"/>
          <w:sz w:val="28"/>
          <w:szCs w:val="28"/>
        </w:rPr>
        <w:t>2</w:t>
      </w:r>
      <w:r w:rsidRPr="00A10B44">
        <w:rPr>
          <w:rFonts w:ascii="Times New Roman Bold" w:hAnsi="Times New Roman Bold"/>
          <w:b/>
          <w:spacing w:val="-6"/>
          <w:sz w:val="28"/>
          <w:szCs w:val="28"/>
          <w:lang w:val="en-US"/>
        </w:rPr>
        <w:t>.</w:t>
      </w:r>
      <w:r w:rsidRPr="00A10B44">
        <w:rPr>
          <w:rFonts w:ascii="Times New Roman Bold" w:hAnsi="Times New Roman Bold"/>
          <w:b/>
          <w:bCs/>
          <w:spacing w:val="-6"/>
          <w:sz w:val="28"/>
          <w:szCs w:val="28"/>
        </w:rPr>
        <w:t xml:space="preserve"> Không thực hiện tách thửa đất, hợp thửa đất trong các trường hợp sau: </w:t>
      </w:r>
    </w:p>
    <w:p w:rsidR="00302011" w:rsidRPr="00A01D8F" w:rsidRDefault="00302011" w:rsidP="00302011">
      <w:pPr>
        <w:autoSpaceDE w:val="0"/>
        <w:autoSpaceDN w:val="0"/>
        <w:adjustRightInd w:val="0"/>
        <w:spacing w:before="120" w:after="120"/>
        <w:ind w:firstLine="567"/>
        <w:jc w:val="both"/>
        <w:rPr>
          <w:sz w:val="28"/>
          <w:szCs w:val="28"/>
        </w:rPr>
      </w:pPr>
      <w:r w:rsidRPr="00A01D8F">
        <w:rPr>
          <w:sz w:val="28"/>
          <w:szCs w:val="28"/>
        </w:rPr>
        <w:t xml:space="preserve">a) </w:t>
      </w:r>
      <w:r w:rsidRPr="00A01D8F">
        <w:rPr>
          <w:bCs/>
          <w:sz w:val="28"/>
          <w:szCs w:val="28"/>
        </w:rPr>
        <w:t>Không tách thửa</w:t>
      </w:r>
      <w:r w:rsidRPr="00A01D8F">
        <w:rPr>
          <w:bCs/>
          <w:sz w:val="28"/>
          <w:szCs w:val="28"/>
          <w:lang w:val="en-US"/>
        </w:rPr>
        <w:t xml:space="preserve"> đất</w:t>
      </w:r>
      <w:r w:rsidRPr="00A01D8F">
        <w:rPr>
          <w:bCs/>
          <w:sz w:val="28"/>
          <w:szCs w:val="28"/>
        </w:rPr>
        <w:t xml:space="preserve">, hợp thửa đất thuộc </w:t>
      </w:r>
      <w:r w:rsidRPr="00A01D8F">
        <w:rPr>
          <w:sz w:val="28"/>
          <w:szCs w:val="28"/>
        </w:rPr>
        <w:t>khu vực bị ô nhiễm môi trường có nguy cơ đe dọa tính mạng con người và đất có nguy cơ sạt lở, sụt lún, bị ảnh hưởng bởi hiện tượng thiên tai khác đe dọa tính mạng con người theo quy định của Luật Đất đai.</w:t>
      </w:r>
    </w:p>
    <w:p w:rsidR="00302011" w:rsidRPr="00A01D8F" w:rsidRDefault="00302011" w:rsidP="00302011">
      <w:pPr>
        <w:shd w:val="clear" w:color="auto" w:fill="FFFFFF"/>
        <w:spacing w:before="120" w:after="120"/>
        <w:ind w:firstLine="567"/>
        <w:jc w:val="both"/>
        <w:rPr>
          <w:bCs/>
          <w:sz w:val="28"/>
          <w:szCs w:val="28"/>
        </w:rPr>
      </w:pPr>
      <w:r w:rsidRPr="00A01D8F">
        <w:rPr>
          <w:sz w:val="28"/>
          <w:szCs w:val="28"/>
        </w:rPr>
        <w:t xml:space="preserve">b) </w:t>
      </w:r>
      <w:r w:rsidRPr="00A01D8F">
        <w:rPr>
          <w:bCs/>
          <w:sz w:val="28"/>
          <w:szCs w:val="28"/>
        </w:rPr>
        <w:t xml:space="preserve">Không </w:t>
      </w:r>
      <w:r w:rsidRPr="00A01D8F">
        <w:rPr>
          <w:bCs/>
          <w:sz w:val="28"/>
          <w:szCs w:val="28"/>
          <w:lang w:val="en-US"/>
        </w:rPr>
        <w:t xml:space="preserve">tách thửa đất, </w:t>
      </w:r>
      <w:r w:rsidRPr="00A01D8F">
        <w:rPr>
          <w:bCs/>
          <w:sz w:val="28"/>
          <w:szCs w:val="28"/>
        </w:rPr>
        <w:t>hợp thửa đất</w:t>
      </w:r>
      <w:r w:rsidRPr="00A01D8F">
        <w:rPr>
          <w:bCs/>
          <w:sz w:val="28"/>
          <w:szCs w:val="28"/>
          <w:lang w:val="en-US"/>
        </w:rPr>
        <w:t xml:space="preserve"> trong trường hợp toàn bộ thửa đất</w:t>
      </w:r>
      <w:r w:rsidRPr="00A01D8F">
        <w:rPr>
          <w:bCs/>
          <w:sz w:val="28"/>
          <w:szCs w:val="28"/>
        </w:rPr>
        <w:t xml:space="preserve"> thuộc khu vực quy hoạch đã được cấp có thẩm quyền phê duyệt (</w:t>
      </w:r>
      <w:r w:rsidR="001D7E29" w:rsidRPr="00A01D8F">
        <w:rPr>
          <w:sz w:val="28"/>
          <w:szCs w:val="28"/>
          <w:lang w:val="en-US"/>
        </w:rPr>
        <w:t>quy hoạch sử dụng đất cấp huyện</w:t>
      </w:r>
      <w:r w:rsidR="00992F53" w:rsidRPr="00A01D8F">
        <w:rPr>
          <w:sz w:val="28"/>
          <w:szCs w:val="28"/>
          <w:lang w:val="en-US"/>
        </w:rPr>
        <w:t xml:space="preserve"> hoặc</w:t>
      </w:r>
      <w:r w:rsidR="001D7E29" w:rsidRPr="00A01D8F">
        <w:rPr>
          <w:sz w:val="28"/>
          <w:szCs w:val="28"/>
          <w:lang w:val="en-US"/>
        </w:rPr>
        <w:t xml:space="preserve"> quy hoạch phân khu hoặc </w:t>
      </w:r>
      <w:r w:rsidR="001D7E29" w:rsidRPr="00A01D8F">
        <w:rPr>
          <w:sz w:val="28"/>
          <w:szCs w:val="28"/>
          <w:shd w:val="clear" w:color="auto" w:fill="FFFFFF"/>
        </w:rPr>
        <w:t>quy hoạch chung xây dựng xã</w:t>
      </w:r>
      <w:r w:rsidRPr="00A01D8F">
        <w:rPr>
          <w:bCs/>
          <w:sz w:val="28"/>
          <w:szCs w:val="28"/>
        </w:rPr>
        <w:t xml:space="preserve">) </w:t>
      </w:r>
      <w:r w:rsidR="004200EF" w:rsidRPr="00A01D8F">
        <w:rPr>
          <w:bCs/>
          <w:sz w:val="28"/>
          <w:szCs w:val="28"/>
          <w:lang w:val="en-US"/>
        </w:rPr>
        <w:t xml:space="preserve">mà </w:t>
      </w:r>
      <w:r w:rsidRPr="00A01D8F">
        <w:rPr>
          <w:bCs/>
          <w:sz w:val="28"/>
          <w:szCs w:val="28"/>
          <w:lang w:val="en-US"/>
        </w:rPr>
        <w:t xml:space="preserve">thuộc </w:t>
      </w:r>
      <w:r w:rsidRPr="00A01D8F">
        <w:rPr>
          <w:bCs/>
          <w:sz w:val="28"/>
          <w:szCs w:val="28"/>
          <w:lang w:val="en-US"/>
        </w:rPr>
        <w:lastRenderedPageBreak/>
        <w:t>trường hợp</w:t>
      </w:r>
      <w:r w:rsidR="001D7E29" w:rsidRPr="00A01D8F">
        <w:rPr>
          <w:bCs/>
          <w:sz w:val="28"/>
          <w:szCs w:val="28"/>
          <w:lang w:val="en-US"/>
        </w:rPr>
        <w:t xml:space="preserve"> </w:t>
      </w:r>
      <w:r w:rsidRPr="00A01D8F">
        <w:rPr>
          <w:bCs/>
          <w:sz w:val="28"/>
          <w:szCs w:val="28"/>
          <w:lang w:val="en-US"/>
        </w:rPr>
        <w:t>nhà nước</w:t>
      </w:r>
      <w:r w:rsidRPr="00A01D8F">
        <w:rPr>
          <w:bCs/>
          <w:sz w:val="28"/>
          <w:szCs w:val="28"/>
        </w:rPr>
        <w:t xml:space="preserve"> thu hồi đất để thực hiện dự án theo quy định </w:t>
      </w:r>
      <w:r w:rsidRPr="00A01D8F">
        <w:rPr>
          <w:bCs/>
          <w:sz w:val="28"/>
          <w:szCs w:val="28"/>
          <w:lang w:val="en-US"/>
        </w:rPr>
        <w:t>tại Điều 78, 79 của</w:t>
      </w:r>
      <w:r w:rsidRPr="00A01D8F">
        <w:rPr>
          <w:bCs/>
          <w:sz w:val="28"/>
          <w:szCs w:val="28"/>
        </w:rPr>
        <w:t xml:space="preserve"> Luật Đất đai</w:t>
      </w:r>
      <w:r w:rsidRPr="00A01D8F">
        <w:rPr>
          <w:bCs/>
          <w:sz w:val="28"/>
          <w:szCs w:val="28"/>
          <w:lang w:val="en-US"/>
        </w:rPr>
        <w:t xml:space="preserve"> 2024</w:t>
      </w:r>
      <w:r w:rsidRPr="00A01D8F">
        <w:rPr>
          <w:bCs/>
          <w:sz w:val="28"/>
          <w:szCs w:val="28"/>
        </w:rPr>
        <w:t>.</w:t>
      </w:r>
    </w:p>
    <w:p w:rsidR="005E6632" w:rsidRPr="00A01D8F" w:rsidRDefault="005E6632" w:rsidP="005E6632">
      <w:pPr>
        <w:shd w:val="clear" w:color="auto" w:fill="FFFFFF"/>
        <w:spacing w:before="120" w:after="120"/>
        <w:ind w:firstLine="567"/>
        <w:jc w:val="both"/>
        <w:rPr>
          <w:b/>
          <w:bCs/>
          <w:sz w:val="28"/>
          <w:szCs w:val="28"/>
        </w:rPr>
      </w:pPr>
      <w:r w:rsidRPr="00A01D8F">
        <w:rPr>
          <w:b/>
          <w:bCs/>
          <w:sz w:val="28"/>
          <w:szCs w:val="28"/>
        </w:rPr>
        <w:t xml:space="preserve">Điều </w:t>
      </w:r>
      <w:r w:rsidR="00302011" w:rsidRPr="00A01D8F">
        <w:rPr>
          <w:b/>
          <w:bCs/>
          <w:sz w:val="28"/>
          <w:szCs w:val="28"/>
          <w:lang w:val="en-US"/>
        </w:rPr>
        <w:t>3</w:t>
      </w:r>
      <w:r w:rsidRPr="00A01D8F">
        <w:rPr>
          <w:b/>
          <w:bCs/>
          <w:sz w:val="28"/>
          <w:szCs w:val="28"/>
        </w:rPr>
        <w:t>.</w:t>
      </w:r>
      <w:r w:rsidRPr="00A01D8F">
        <w:rPr>
          <w:b/>
          <w:sz w:val="28"/>
          <w:szCs w:val="28"/>
        </w:rPr>
        <w:t xml:space="preserve"> Quy định diện tích tối thiểu được phép tách thửa đất đối với các </w:t>
      </w:r>
      <w:r w:rsidRPr="00A01D8F">
        <w:rPr>
          <w:b/>
          <w:bCs/>
          <w:sz w:val="28"/>
          <w:szCs w:val="28"/>
        </w:rPr>
        <w:t>loại đất trên địa bàn tỉnh Quảng Ninh</w:t>
      </w:r>
    </w:p>
    <w:p w:rsidR="005E6632" w:rsidRPr="00A01D8F" w:rsidRDefault="005E6632" w:rsidP="00C04D3A">
      <w:pPr>
        <w:shd w:val="clear" w:color="auto" w:fill="FFFFFF"/>
        <w:spacing w:before="120" w:after="120"/>
        <w:ind w:firstLine="567"/>
        <w:jc w:val="both"/>
        <w:rPr>
          <w:bCs/>
          <w:sz w:val="28"/>
          <w:szCs w:val="28"/>
        </w:rPr>
      </w:pPr>
      <w:r w:rsidRPr="00A01D8F">
        <w:rPr>
          <w:sz w:val="28"/>
          <w:szCs w:val="28"/>
        </w:rPr>
        <w:t xml:space="preserve">1. </w:t>
      </w:r>
      <w:r w:rsidRPr="00A01D8F">
        <w:rPr>
          <w:bCs/>
          <w:sz w:val="28"/>
          <w:szCs w:val="28"/>
        </w:rPr>
        <w:t xml:space="preserve">Đối với thửa đất có đất ở </w:t>
      </w:r>
      <w:r w:rsidRPr="00A01D8F">
        <w:rPr>
          <w:sz w:val="28"/>
          <w:szCs w:val="28"/>
        </w:rPr>
        <w:t>(bao gồm thửa đất chỉ có đất ở hoặc thửa đất có đất ở và các loại đất khác trong cùng thửa đất); thửa đất sản xuất, kinh doanh phi nông nghiệp</w:t>
      </w:r>
      <w:r w:rsidRPr="00A01D8F">
        <w:rPr>
          <w:bCs/>
          <w:sz w:val="28"/>
          <w:szCs w:val="28"/>
        </w:rPr>
        <w:t>:</w:t>
      </w:r>
    </w:p>
    <w:p w:rsidR="00444C21" w:rsidRPr="00444C21" w:rsidRDefault="005E6632" w:rsidP="00444C21">
      <w:pPr>
        <w:autoSpaceDE w:val="0"/>
        <w:autoSpaceDN w:val="0"/>
        <w:adjustRightInd w:val="0"/>
        <w:spacing w:before="120" w:after="120"/>
        <w:ind w:firstLine="720"/>
        <w:jc w:val="both"/>
        <w:rPr>
          <w:sz w:val="28"/>
          <w:szCs w:val="28"/>
          <w:lang w:val="en-US"/>
        </w:rPr>
      </w:pPr>
      <w:r w:rsidRPr="00A01D8F">
        <w:rPr>
          <w:sz w:val="28"/>
          <w:szCs w:val="28"/>
        </w:rPr>
        <w:t>a) Thửa đất ở (bao gồm thửa đất chỉ có đất ở hoặc thửa đất có đất ở và các loạ</w:t>
      </w:r>
      <w:r w:rsidR="00C04D3A">
        <w:rPr>
          <w:sz w:val="28"/>
          <w:szCs w:val="28"/>
        </w:rPr>
        <w:t>i đất khác trong cùng thửa đất)</w:t>
      </w:r>
      <w:r w:rsidR="00444C21">
        <w:rPr>
          <w:sz w:val="28"/>
          <w:szCs w:val="28"/>
          <w:lang w:val="en-US"/>
        </w:rPr>
        <w:t xml:space="preserve"> tiếp</w:t>
      </w:r>
      <w:r w:rsidR="00444C21" w:rsidRPr="00444C21">
        <w:rPr>
          <w:sz w:val="28"/>
          <w:szCs w:val="28"/>
          <w:lang w:val="en-US"/>
        </w:rPr>
        <w:t xml:space="preserve"> giáp v</w:t>
      </w:r>
      <w:r w:rsidR="00444C21">
        <w:rPr>
          <w:sz w:val="28"/>
          <w:szCs w:val="28"/>
          <w:lang w:val="en-US"/>
        </w:rPr>
        <w:t>ới</w:t>
      </w:r>
      <w:r w:rsidR="00444C21" w:rsidRPr="00444C21">
        <w:rPr>
          <w:sz w:val="28"/>
          <w:szCs w:val="28"/>
          <w:lang w:val="en-US"/>
        </w:rPr>
        <w:t xml:space="preserve"> tuyến đường giao thông có lộ giới hoặc bề rộng đường </w:t>
      </w:r>
      <w:r w:rsidR="00444C21">
        <w:rPr>
          <w:sz w:val="28"/>
          <w:szCs w:val="28"/>
          <w:lang w:val="en-US"/>
        </w:rPr>
        <w:t>(</w:t>
      </w:r>
      <w:r w:rsidR="00444C21" w:rsidRPr="00444C21">
        <w:rPr>
          <w:sz w:val="28"/>
          <w:szCs w:val="28"/>
          <w:lang w:val="en-US"/>
        </w:rPr>
        <w:t>bao gồm lòng đường</w:t>
      </w:r>
      <w:r w:rsidR="00444C21">
        <w:rPr>
          <w:sz w:val="28"/>
          <w:szCs w:val="28"/>
          <w:lang w:val="en-US"/>
        </w:rPr>
        <w:t>,</w:t>
      </w:r>
      <w:r w:rsidR="00444C21" w:rsidRPr="00444C21">
        <w:rPr>
          <w:sz w:val="28"/>
          <w:szCs w:val="28"/>
          <w:lang w:val="en-US"/>
        </w:rPr>
        <w:t xml:space="preserve"> vỉa hè</w:t>
      </w:r>
      <w:r w:rsidR="00444C21">
        <w:rPr>
          <w:sz w:val="28"/>
          <w:szCs w:val="28"/>
          <w:lang w:val="en-US"/>
        </w:rPr>
        <w:t>,</w:t>
      </w:r>
      <w:r w:rsidR="00444C21" w:rsidRPr="00444C21">
        <w:rPr>
          <w:sz w:val="28"/>
          <w:szCs w:val="28"/>
          <w:lang w:val="en-US"/>
        </w:rPr>
        <w:t xml:space="preserve"> cống thoát nước và các công trình hạ tầng kỹ thuật</w:t>
      </w:r>
      <w:r w:rsidR="00444C21">
        <w:rPr>
          <w:sz w:val="28"/>
          <w:szCs w:val="28"/>
          <w:lang w:val="en-US"/>
        </w:rPr>
        <w:t>) lớn hơn hoặ</w:t>
      </w:r>
      <w:r w:rsidR="00444C21" w:rsidRPr="00444C21">
        <w:rPr>
          <w:sz w:val="28"/>
          <w:szCs w:val="28"/>
          <w:lang w:val="en-US"/>
        </w:rPr>
        <w:t>c bằng</w:t>
      </w:r>
      <w:r w:rsidR="00444C21">
        <w:rPr>
          <w:sz w:val="28"/>
          <w:szCs w:val="28"/>
          <w:lang w:val="en-US"/>
        </w:rPr>
        <w:t xml:space="preserve"> ( </w:t>
      </w:r>
      <w:r w:rsidR="00444C21" w:rsidRPr="00444C21">
        <w:rPr>
          <w:sz w:val="28"/>
          <w:szCs w:val="28"/>
          <w:lang w:val="en-US"/>
        </w:rPr>
        <w:t>≥</w:t>
      </w:r>
      <w:r w:rsidR="00444C21">
        <w:rPr>
          <w:sz w:val="28"/>
          <w:szCs w:val="28"/>
          <w:lang w:val="en-US"/>
        </w:rPr>
        <w:t xml:space="preserve"> ) 19 m: C</w:t>
      </w:r>
      <w:r w:rsidR="00444C21" w:rsidRPr="00444C21">
        <w:rPr>
          <w:sz w:val="28"/>
          <w:szCs w:val="28"/>
          <w:lang w:val="en-US"/>
        </w:rPr>
        <w:t xml:space="preserve">ác thửa đất sau khi tách thửa phải đảm bảo </w:t>
      </w:r>
      <w:r w:rsidR="00DB7B02">
        <w:rPr>
          <w:sz w:val="28"/>
          <w:szCs w:val="28"/>
          <w:lang w:val="en-US"/>
        </w:rPr>
        <w:t>diện tích đất ở tối thiểu là 50</w:t>
      </w:r>
      <w:r w:rsidR="00444C21" w:rsidRPr="00444C21">
        <w:rPr>
          <w:sz w:val="28"/>
          <w:szCs w:val="28"/>
          <w:lang w:val="en-US"/>
        </w:rPr>
        <w:t>m</w:t>
      </w:r>
      <w:r w:rsidR="00444C21" w:rsidRPr="00444C21">
        <w:rPr>
          <w:sz w:val="28"/>
          <w:szCs w:val="28"/>
          <w:vertAlign w:val="superscript"/>
          <w:lang w:val="en-US"/>
        </w:rPr>
        <w:t>2</w:t>
      </w:r>
      <w:r w:rsidR="00D34B40">
        <w:rPr>
          <w:sz w:val="28"/>
          <w:szCs w:val="28"/>
          <w:lang w:val="en-US"/>
        </w:rPr>
        <w:t xml:space="preserve">, </w:t>
      </w:r>
      <w:r w:rsidR="00444C21" w:rsidRPr="00444C21">
        <w:rPr>
          <w:sz w:val="28"/>
          <w:szCs w:val="28"/>
          <w:lang w:val="en-US"/>
        </w:rPr>
        <w:t xml:space="preserve">chiều rộng </w:t>
      </w:r>
      <w:r w:rsidR="00D34B40">
        <w:rPr>
          <w:sz w:val="28"/>
          <w:szCs w:val="28"/>
          <w:lang w:val="en-US"/>
        </w:rPr>
        <w:t>(</w:t>
      </w:r>
      <w:r w:rsidR="00444C21" w:rsidRPr="00444C21">
        <w:rPr>
          <w:sz w:val="28"/>
          <w:szCs w:val="28"/>
          <w:lang w:val="en-US"/>
        </w:rPr>
        <w:t>ch</w:t>
      </w:r>
      <w:r w:rsidR="00D34B40">
        <w:rPr>
          <w:sz w:val="28"/>
          <w:szCs w:val="28"/>
          <w:lang w:val="en-US"/>
        </w:rPr>
        <w:t>iều</w:t>
      </w:r>
      <w:r w:rsidR="00444C21" w:rsidRPr="00444C21">
        <w:rPr>
          <w:sz w:val="28"/>
          <w:szCs w:val="28"/>
          <w:lang w:val="en-US"/>
        </w:rPr>
        <w:t xml:space="preserve"> bám </w:t>
      </w:r>
      <w:r w:rsidR="00FF6679">
        <w:rPr>
          <w:sz w:val="28"/>
          <w:szCs w:val="28"/>
          <w:lang w:val="en-US"/>
        </w:rPr>
        <w:t>đ</w:t>
      </w:r>
      <w:r w:rsidR="00444C21" w:rsidRPr="00444C21">
        <w:rPr>
          <w:sz w:val="28"/>
          <w:szCs w:val="28"/>
          <w:lang w:val="en-US"/>
        </w:rPr>
        <w:t>ường</w:t>
      </w:r>
      <w:r w:rsidR="00D34B40">
        <w:rPr>
          <w:sz w:val="28"/>
          <w:szCs w:val="28"/>
          <w:lang w:val="en-US"/>
        </w:rPr>
        <w:t>)</w:t>
      </w:r>
      <w:r w:rsidR="00444C21" w:rsidRPr="00444C21">
        <w:rPr>
          <w:sz w:val="28"/>
          <w:szCs w:val="28"/>
          <w:lang w:val="en-US"/>
        </w:rPr>
        <w:t xml:space="preserve"> và chiều sâu thửa đất tối thiểu là 5</w:t>
      </w:r>
      <w:r w:rsidR="00D34B40">
        <w:rPr>
          <w:sz w:val="28"/>
          <w:szCs w:val="28"/>
          <w:lang w:val="en-US"/>
        </w:rPr>
        <w:t>,0m</w:t>
      </w:r>
      <w:r w:rsidR="00444C21" w:rsidRPr="00444C21">
        <w:rPr>
          <w:sz w:val="28"/>
          <w:szCs w:val="28"/>
          <w:lang w:val="en-US"/>
        </w:rPr>
        <w:t>.</w:t>
      </w:r>
    </w:p>
    <w:p w:rsidR="00FF6679" w:rsidRDefault="00FF6679" w:rsidP="00444C21">
      <w:pPr>
        <w:autoSpaceDE w:val="0"/>
        <w:autoSpaceDN w:val="0"/>
        <w:adjustRightInd w:val="0"/>
        <w:spacing w:before="120" w:after="120"/>
        <w:ind w:firstLine="720"/>
        <w:jc w:val="both"/>
        <w:rPr>
          <w:sz w:val="28"/>
          <w:szCs w:val="28"/>
          <w:lang w:val="en-US"/>
        </w:rPr>
      </w:pPr>
      <w:r>
        <w:rPr>
          <w:sz w:val="28"/>
          <w:szCs w:val="28"/>
          <w:lang w:val="en-US"/>
        </w:rPr>
        <w:t xml:space="preserve">b) </w:t>
      </w:r>
      <w:r w:rsidRPr="00A01D8F">
        <w:rPr>
          <w:sz w:val="28"/>
          <w:szCs w:val="28"/>
        </w:rPr>
        <w:t>Thửa đất ở (bao gồm thửa đất chỉ có đất ở hoặc thửa đất có đất ở và các loạ</w:t>
      </w:r>
      <w:r>
        <w:rPr>
          <w:sz w:val="28"/>
          <w:szCs w:val="28"/>
        </w:rPr>
        <w:t>i đất khác trong cùng thửa đất)</w:t>
      </w:r>
      <w:r>
        <w:rPr>
          <w:sz w:val="28"/>
          <w:szCs w:val="28"/>
          <w:lang w:val="en-US"/>
        </w:rPr>
        <w:t xml:space="preserve"> tiếp</w:t>
      </w:r>
      <w:r w:rsidRPr="00444C21">
        <w:rPr>
          <w:sz w:val="28"/>
          <w:szCs w:val="28"/>
          <w:lang w:val="en-US"/>
        </w:rPr>
        <w:t xml:space="preserve"> giáp v</w:t>
      </w:r>
      <w:r>
        <w:rPr>
          <w:sz w:val="28"/>
          <w:szCs w:val="28"/>
          <w:lang w:val="en-US"/>
        </w:rPr>
        <w:t>ới</w:t>
      </w:r>
      <w:r w:rsidRPr="00444C21">
        <w:rPr>
          <w:sz w:val="28"/>
          <w:szCs w:val="28"/>
          <w:lang w:val="en-US"/>
        </w:rPr>
        <w:t xml:space="preserve"> tuyến đường giao thông có lộ giới hoặc bề rộng đường </w:t>
      </w:r>
      <w:r>
        <w:rPr>
          <w:sz w:val="28"/>
          <w:szCs w:val="28"/>
          <w:lang w:val="en-US"/>
        </w:rPr>
        <w:t>(</w:t>
      </w:r>
      <w:r w:rsidRPr="00444C21">
        <w:rPr>
          <w:sz w:val="28"/>
          <w:szCs w:val="28"/>
          <w:lang w:val="en-US"/>
        </w:rPr>
        <w:t>bao gồm lòng đường</w:t>
      </w:r>
      <w:r>
        <w:rPr>
          <w:sz w:val="28"/>
          <w:szCs w:val="28"/>
          <w:lang w:val="en-US"/>
        </w:rPr>
        <w:t>,</w:t>
      </w:r>
      <w:r w:rsidRPr="00444C21">
        <w:rPr>
          <w:sz w:val="28"/>
          <w:szCs w:val="28"/>
          <w:lang w:val="en-US"/>
        </w:rPr>
        <w:t xml:space="preserve"> vỉa hè</w:t>
      </w:r>
      <w:r>
        <w:rPr>
          <w:sz w:val="28"/>
          <w:szCs w:val="28"/>
          <w:lang w:val="en-US"/>
        </w:rPr>
        <w:t>,</w:t>
      </w:r>
      <w:r w:rsidRPr="00444C21">
        <w:rPr>
          <w:sz w:val="28"/>
          <w:szCs w:val="28"/>
          <w:lang w:val="en-US"/>
        </w:rPr>
        <w:t xml:space="preserve"> cống thoát nước và các công trình hạ tầng kỹ thuật</w:t>
      </w:r>
      <w:r>
        <w:rPr>
          <w:sz w:val="28"/>
          <w:szCs w:val="28"/>
          <w:lang w:val="en-US"/>
        </w:rPr>
        <w:t xml:space="preserve">) </w:t>
      </w:r>
      <w:r>
        <w:rPr>
          <w:sz w:val="28"/>
          <w:szCs w:val="28"/>
          <w:lang w:val="en-US"/>
        </w:rPr>
        <w:t>nhỏ</w:t>
      </w:r>
      <w:r>
        <w:rPr>
          <w:sz w:val="28"/>
          <w:szCs w:val="28"/>
          <w:lang w:val="en-US"/>
        </w:rPr>
        <w:t xml:space="preserve"> hơn hoặ</w:t>
      </w:r>
      <w:r w:rsidRPr="00444C21">
        <w:rPr>
          <w:sz w:val="28"/>
          <w:szCs w:val="28"/>
          <w:lang w:val="en-US"/>
        </w:rPr>
        <w:t>c bằng</w:t>
      </w:r>
      <w:r>
        <w:rPr>
          <w:sz w:val="28"/>
          <w:szCs w:val="28"/>
          <w:lang w:val="en-US"/>
        </w:rPr>
        <w:t xml:space="preserve"> ( </w:t>
      </w:r>
      <w:r>
        <w:rPr>
          <w:sz w:val="28"/>
          <w:szCs w:val="28"/>
          <w:lang w:val="en-US"/>
        </w:rPr>
        <w:t>≤</w:t>
      </w:r>
      <w:r>
        <w:rPr>
          <w:sz w:val="28"/>
          <w:szCs w:val="28"/>
          <w:lang w:val="en-US"/>
        </w:rPr>
        <w:t xml:space="preserve"> ) 19 m: C</w:t>
      </w:r>
      <w:r w:rsidRPr="00444C21">
        <w:rPr>
          <w:sz w:val="28"/>
          <w:szCs w:val="28"/>
          <w:lang w:val="en-US"/>
        </w:rPr>
        <w:t xml:space="preserve">ác thửa đất sau khi tách thửa phải đảm bảo </w:t>
      </w:r>
      <w:r>
        <w:rPr>
          <w:sz w:val="28"/>
          <w:szCs w:val="28"/>
          <w:lang w:val="en-US"/>
        </w:rPr>
        <w:t xml:space="preserve">diện tích đất ở tối thiểu là </w:t>
      </w:r>
      <w:r>
        <w:rPr>
          <w:sz w:val="28"/>
          <w:szCs w:val="28"/>
          <w:lang w:val="en-US"/>
        </w:rPr>
        <w:t>45</w:t>
      </w:r>
      <w:r w:rsidRPr="00444C21">
        <w:rPr>
          <w:sz w:val="28"/>
          <w:szCs w:val="28"/>
          <w:lang w:val="en-US"/>
        </w:rPr>
        <w:t>m</w:t>
      </w:r>
      <w:r w:rsidRPr="00444C21">
        <w:rPr>
          <w:sz w:val="28"/>
          <w:szCs w:val="28"/>
          <w:vertAlign w:val="superscript"/>
          <w:lang w:val="en-US"/>
        </w:rPr>
        <w:t>2</w:t>
      </w:r>
      <w:r>
        <w:rPr>
          <w:sz w:val="28"/>
          <w:szCs w:val="28"/>
          <w:lang w:val="en-US"/>
        </w:rPr>
        <w:t xml:space="preserve">, </w:t>
      </w:r>
      <w:r w:rsidRPr="00444C21">
        <w:rPr>
          <w:sz w:val="28"/>
          <w:szCs w:val="28"/>
          <w:lang w:val="en-US"/>
        </w:rPr>
        <w:t xml:space="preserve">chiều rộng </w:t>
      </w:r>
      <w:r>
        <w:rPr>
          <w:sz w:val="28"/>
          <w:szCs w:val="28"/>
          <w:lang w:val="en-US"/>
        </w:rPr>
        <w:t>(</w:t>
      </w:r>
      <w:r w:rsidRPr="00444C21">
        <w:rPr>
          <w:sz w:val="28"/>
          <w:szCs w:val="28"/>
          <w:lang w:val="en-US"/>
        </w:rPr>
        <w:t>ch</w:t>
      </w:r>
      <w:r>
        <w:rPr>
          <w:sz w:val="28"/>
          <w:szCs w:val="28"/>
          <w:lang w:val="en-US"/>
        </w:rPr>
        <w:t>iều</w:t>
      </w:r>
      <w:r w:rsidRPr="00444C21">
        <w:rPr>
          <w:sz w:val="28"/>
          <w:szCs w:val="28"/>
          <w:lang w:val="en-US"/>
        </w:rPr>
        <w:t xml:space="preserve"> bám </w:t>
      </w:r>
      <w:r>
        <w:rPr>
          <w:sz w:val="28"/>
          <w:szCs w:val="28"/>
          <w:lang w:val="en-US"/>
        </w:rPr>
        <w:t>đ</w:t>
      </w:r>
      <w:r w:rsidRPr="00444C21">
        <w:rPr>
          <w:sz w:val="28"/>
          <w:szCs w:val="28"/>
          <w:lang w:val="en-US"/>
        </w:rPr>
        <w:t>ường</w:t>
      </w:r>
      <w:r>
        <w:rPr>
          <w:sz w:val="28"/>
          <w:szCs w:val="28"/>
          <w:lang w:val="en-US"/>
        </w:rPr>
        <w:t>)</w:t>
      </w:r>
      <w:r w:rsidRPr="00444C21">
        <w:rPr>
          <w:sz w:val="28"/>
          <w:szCs w:val="28"/>
          <w:lang w:val="en-US"/>
        </w:rPr>
        <w:t xml:space="preserve"> và c</w:t>
      </w:r>
      <w:r w:rsidR="004034F7">
        <w:rPr>
          <w:sz w:val="28"/>
          <w:szCs w:val="28"/>
          <w:lang w:val="en-US"/>
        </w:rPr>
        <w:t>hiều sâu thửa đất tối thiểu là 4,5</w:t>
      </w:r>
      <w:r>
        <w:rPr>
          <w:sz w:val="28"/>
          <w:szCs w:val="28"/>
          <w:lang w:val="en-US"/>
        </w:rPr>
        <w:t>m</w:t>
      </w:r>
      <w:r w:rsidRPr="00444C21">
        <w:rPr>
          <w:sz w:val="28"/>
          <w:szCs w:val="28"/>
          <w:lang w:val="en-US"/>
        </w:rPr>
        <w:t>.</w:t>
      </w:r>
    </w:p>
    <w:p w:rsidR="005E6632" w:rsidRPr="00A01D8F" w:rsidRDefault="00D724F6" w:rsidP="005E6632">
      <w:pPr>
        <w:autoSpaceDE w:val="0"/>
        <w:autoSpaceDN w:val="0"/>
        <w:adjustRightInd w:val="0"/>
        <w:spacing w:before="120" w:after="120"/>
        <w:ind w:firstLine="720"/>
        <w:jc w:val="both"/>
        <w:rPr>
          <w:sz w:val="28"/>
          <w:szCs w:val="28"/>
        </w:rPr>
      </w:pPr>
      <w:r>
        <w:rPr>
          <w:sz w:val="28"/>
          <w:szCs w:val="28"/>
          <w:lang w:val="en-US"/>
        </w:rPr>
        <w:t>c)</w:t>
      </w:r>
      <w:r w:rsidR="005E6632" w:rsidRPr="00A01D8F">
        <w:rPr>
          <w:sz w:val="28"/>
          <w:szCs w:val="28"/>
        </w:rPr>
        <w:t xml:space="preserve"> Thửa đất sản xuất kinh doanh phi nông nghiệp của hộ gia đình, cá nhân có nguồn gốc được nhà nước công nhận </w:t>
      </w:r>
      <w:r w:rsidR="003308CB" w:rsidRPr="00A01D8F">
        <w:rPr>
          <w:sz w:val="28"/>
          <w:szCs w:val="28"/>
        </w:rPr>
        <w:t>quyền sử dụng đất hoặc giao đất</w:t>
      </w:r>
      <w:r w:rsidR="003308CB" w:rsidRPr="00A01D8F">
        <w:rPr>
          <w:sz w:val="28"/>
          <w:szCs w:val="28"/>
          <w:lang w:val="en-US"/>
        </w:rPr>
        <w:t xml:space="preserve"> </w:t>
      </w:r>
      <w:r w:rsidR="005E6632" w:rsidRPr="00A01D8F">
        <w:rPr>
          <w:sz w:val="28"/>
          <w:szCs w:val="28"/>
        </w:rPr>
        <w:t>không theo quy hoạch chi tiết</w:t>
      </w:r>
      <w:r>
        <w:rPr>
          <w:sz w:val="28"/>
          <w:szCs w:val="28"/>
          <w:lang w:val="en-US"/>
        </w:rPr>
        <w:t xml:space="preserve"> tiếp giáp </w:t>
      </w:r>
      <w:r w:rsidR="00F1584E" w:rsidRPr="00444C21">
        <w:rPr>
          <w:sz w:val="28"/>
          <w:szCs w:val="28"/>
          <w:lang w:val="en-US"/>
        </w:rPr>
        <w:t>v</w:t>
      </w:r>
      <w:r w:rsidR="00F1584E">
        <w:rPr>
          <w:sz w:val="28"/>
          <w:szCs w:val="28"/>
          <w:lang w:val="en-US"/>
        </w:rPr>
        <w:t>ới</w:t>
      </w:r>
      <w:r w:rsidR="00F1584E" w:rsidRPr="00444C21">
        <w:rPr>
          <w:sz w:val="28"/>
          <w:szCs w:val="28"/>
          <w:lang w:val="en-US"/>
        </w:rPr>
        <w:t xml:space="preserve"> tuyến đường giao thông có lộ giới hoặc bề rộng đường </w:t>
      </w:r>
      <w:r w:rsidR="00F1584E">
        <w:rPr>
          <w:sz w:val="28"/>
          <w:szCs w:val="28"/>
          <w:lang w:val="en-US"/>
        </w:rPr>
        <w:t>(</w:t>
      </w:r>
      <w:r w:rsidR="00F1584E" w:rsidRPr="00444C21">
        <w:rPr>
          <w:sz w:val="28"/>
          <w:szCs w:val="28"/>
          <w:lang w:val="en-US"/>
        </w:rPr>
        <w:t>bao gồm lòng đường</w:t>
      </w:r>
      <w:r w:rsidR="00F1584E">
        <w:rPr>
          <w:sz w:val="28"/>
          <w:szCs w:val="28"/>
          <w:lang w:val="en-US"/>
        </w:rPr>
        <w:t>,</w:t>
      </w:r>
      <w:r w:rsidR="00F1584E" w:rsidRPr="00444C21">
        <w:rPr>
          <w:sz w:val="28"/>
          <w:szCs w:val="28"/>
          <w:lang w:val="en-US"/>
        </w:rPr>
        <w:t xml:space="preserve"> vỉa hè</w:t>
      </w:r>
      <w:r w:rsidR="00F1584E">
        <w:rPr>
          <w:sz w:val="28"/>
          <w:szCs w:val="28"/>
          <w:lang w:val="en-US"/>
        </w:rPr>
        <w:t>,</w:t>
      </w:r>
      <w:r w:rsidR="00F1584E" w:rsidRPr="00444C21">
        <w:rPr>
          <w:sz w:val="28"/>
          <w:szCs w:val="28"/>
          <w:lang w:val="en-US"/>
        </w:rPr>
        <w:t xml:space="preserve"> cống thoát nước và các công trình hạ tầng kỹ thuật</w:t>
      </w:r>
      <w:r w:rsidR="00F1584E">
        <w:rPr>
          <w:sz w:val="28"/>
          <w:szCs w:val="28"/>
          <w:lang w:val="en-US"/>
        </w:rPr>
        <w:t>) lớn hơn hoặ</w:t>
      </w:r>
      <w:r w:rsidR="00F1584E" w:rsidRPr="00444C21">
        <w:rPr>
          <w:sz w:val="28"/>
          <w:szCs w:val="28"/>
          <w:lang w:val="en-US"/>
        </w:rPr>
        <w:t>c bằng</w:t>
      </w:r>
      <w:r w:rsidR="00F1584E">
        <w:rPr>
          <w:sz w:val="28"/>
          <w:szCs w:val="28"/>
          <w:lang w:val="en-US"/>
        </w:rPr>
        <w:t xml:space="preserve"> ( </w:t>
      </w:r>
      <w:r w:rsidR="00F1584E" w:rsidRPr="00444C21">
        <w:rPr>
          <w:sz w:val="28"/>
          <w:szCs w:val="28"/>
          <w:lang w:val="en-US"/>
        </w:rPr>
        <w:t>≥</w:t>
      </w:r>
      <w:r w:rsidR="00F1584E">
        <w:rPr>
          <w:sz w:val="28"/>
          <w:szCs w:val="28"/>
          <w:lang w:val="en-US"/>
        </w:rPr>
        <w:t xml:space="preserve"> ) 19 m: C</w:t>
      </w:r>
      <w:r w:rsidR="00F1584E" w:rsidRPr="00444C21">
        <w:rPr>
          <w:sz w:val="28"/>
          <w:szCs w:val="28"/>
          <w:lang w:val="en-US"/>
        </w:rPr>
        <w:t xml:space="preserve">ác thửa đất sau khi tách thửa phải đảm bảo </w:t>
      </w:r>
      <w:r w:rsidR="00F1584E">
        <w:rPr>
          <w:sz w:val="28"/>
          <w:szCs w:val="28"/>
          <w:lang w:val="en-US"/>
        </w:rPr>
        <w:t>diện tích đất ở tối thiểu là 50</w:t>
      </w:r>
      <w:r w:rsidR="00F1584E" w:rsidRPr="00444C21">
        <w:rPr>
          <w:sz w:val="28"/>
          <w:szCs w:val="28"/>
          <w:lang w:val="en-US"/>
        </w:rPr>
        <w:t>m</w:t>
      </w:r>
      <w:r w:rsidR="00F1584E" w:rsidRPr="00444C21">
        <w:rPr>
          <w:sz w:val="28"/>
          <w:szCs w:val="28"/>
          <w:vertAlign w:val="superscript"/>
          <w:lang w:val="en-US"/>
        </w:rPr>
        <w:t>2</w:t>
      </w:r>
      <w:r w:rsidR="00F1584E">
        <w:rPr>
          <w:sz w:val="28"/>
          <w:szCs w:val="28"/>
          <w:lang w:val="en-US"/>
        </w:rPr>
        <w:t xml:space="preserve">, </w:t>
      </w:r>
      <w:r w:rsidR="00F1584E" w:rsidRPr="00444C21">
        <w:rPr>
          <w:sz w:val="28"/>
          <w:szCs w:val="28"/>
          <w:lang w:val="en-US"/>
        </w:rPr>
        <w:t xml:space="preserve">chiều rộng </w:t>
      </w:r>
      <w:r w:rsidR="00F1584E">
        <w:rPr>
          <w:sz w:val="28"/>
          <w:szCs w:val="28"/>
          <w:lang w:val="en-US"/>
        </w:rPr>
        <w:t>(</w:t>
      </w:r>
      <w:r w:rsidR="00F1584E" w:rsidRPr="00444C21">
        <w:rPr>
          <w:sz w:val="28"/>
          <w:szCs w:val="28"/>
          <w:lang w:val="en-US"/>
        </w:rPr>
        <w:t>ch</w:t>
      </w:r>
      <w:r w:rsidR="00F1584E">
        <w:rPr>
          <w:sz w:val="28"/>
          <w:szCs w:val="28"/>
          <w:lang w:val="en-US"/>
        </w:rPr>
        <w:t>iều</w:t>
      </w:r>
      <w:r w:rsidR="00F1584E" w:rsidRPr="00444C21">
        <w:rPr>
          <w:sz w:val="28"/>
          <w:szCs w:val="28"/>
          <w:lang w:val="en-US"/>
        </w:rPr>
        <w:t xml:space="preserve"> bám </w:t>
      </w:r>
      <w:r w:rsidR="00F1584E">
        <w:rPr>
          <w:sz w:val="28"/>
          <w:szCs w:val="28"/>
          <w:lang w:val="en-US"/>
        </w:rPr>
        <w:t>đ</w:t>
      </w:r>
      <w:r w:rsidR="00F1584E" w:rsidRPr="00444C21">
        <w:rPr>
          <w:sz w:val="28"/>
          <w:szCs w:val="28"/>
          <w:lang w:val="en-US"/>
        </w:rPr>
        <w:t>ường</w:t>
      </w:r>
      <w:r w:rsidR="00F1584E">
        <w:rPr>
          <w:sz w:val="28"/>
          <w:szCs w:val="28"/>
          <w:lang w:val="en-US"/>
        </w:rPr>
        <w:t>)</w:t>
      </w:r>
      <w:r w:rsidR="00F1584E" w:rsidRPr="00444C21">
        <w:rPr>
          <w:sz w:val="28"/>
          <w:szCs w:val="28"/>
          <w:lang w:val="en-US"/>
        </w:rPr>
        <w:t xml:space="preserve"> và chiều sâu thửa đất tối thiểu là 5</w:t>
      </w:r>
      <w:r w:rsidR="00F1584E">
        <w:rPr>
          <w:sz w:val="28"/>
          <w:szCs w:val="28"/>
          <w:lang w:val="en-US"/>
        </w:rPr>
        <w:t>,0m</w:t>
      </w:r>
      <w:r w:rsidR="00F1584E" w:rsidRPr="00444C21">
        <w:rPr>
          <w:sz w:val="28"/>
          <w:szCs w:val="28"/>
          <w:lang w:val="en-US"/>
        </w:rPr>
        <w:t>.</w:t>
      </w:r>
    </w:p>
    <w:p w:rsidR="00F1584E" w:rsidRPr="00F1584E" w:rsidRDefault="00F1584E" w:rsidP="005E6632">
      <w:pPr>
        <w:autoSpaceDE w:val="0"/>
        <w:autoSpaceDN w:val="0"/>
        <w:adjustRightInd w:val="0"/>
        <w:spacing w:before="120" w:after="120"/>
        <w:ind w:firstLine="720"/>
        <w:jc w:val="both"/>
        <w:rPr>
          <w:sz w:val="28"/>
          <w:szCs w:val="28"/>
          <w:lang w:val="en-US"/>
        </w:rPr>
      </w:pPr>
      <w:r>
        <w:rPr>
          <w:sz w:val="28"/>
          <w:szCs w:val="28"/>
          <w:lang w:val="en-US"/>
        </w:rPr>
        <w:t>d)</w:t>
      </w:r>
      <w:r w:rsidR="005E6632" w:rsidRPr="00A01D8F">
        <w:rPr>
          <w:sz w:val="28"/>
          <w:szCs w:val="28"/>
        </w:rPr>
        <w:t xml:space="preserve"> Thửa đất sản xuất kinh doanh phi nông nghiệp của hộ gia đình, cá nhân có nguồn gốc được nhà nước công nhận quyền sử dụng đất hoặc giao đất không theo quy hoạch chi tiết</w:t>
      </w:r>
      <w:r>
        <w:rPr>
          <w:sz w:val="28"/>
          <w:szCs w:val="28"/>
          <w:lang w:val="en-US"/>
        </w:rPr>
        <w:t xml:space="preserve"> </w:t>
      </w:r>
      <w:r>
        <w:rPr>
          <w:sz w:val="28"/>
          <w:szCs w:val="28"/>
          <w:lang w:val="en-US"/>
        </w:rPr>
        <w:t>tiếp</w:t>
      </w:r>
      <w:r w:rsidRPr="00444C21">
        <w:rPr>
          <w:sz w:val="28"/>
          <w:szCs w:val="28"/>
          <w:lang w:val="en-US"/>
        </w:rPr>
        <w:t xml:space="preserve"> giáp v</w:t>
      </w:r>
      <w:r>
        <w:rPr>
          <w:sz w:val="28"/>
          <w:szCs w:val="28"/>
          <w:lang w:val="en-US"/>
        </w:rPr>
        <w:t>ới</w:t>
      </w:r>
      <w:r w:rsidRPr="00444C21">
        <w:rPr>
          <w:sz w:val="28"/>
          <w:szCs w:val="28"/>
          <w:lang w:val="en-US"/>
        </w:rPr>
        <w:t xml:space="preserve"> tuyến đường giao thông có lộ giới hoặc bề rộng đường </w:t>
      </w:r>
      <w:r>
        <w:rPr>
          <w:sz w:val="28"/>
          <w:szCs w:val="28"/>
          <w:lang w:val="en-US"/>
        </w:rPr>
        <w:t>(</w:t>
      </w:r>
      <w:r w:rsidRPr="00444C21">
        <w:rPr>
          <w:sz w:val="28"/>
          <w:szCs w:val="28"/>
          <w:lang w:val="en-US"/>
        </w:rPr>
        <w:t>bao gồm lòng đường</w:t>
      </w:r>
      <w:r>
        <w:rPr>
          <w:sz w:val="28"/>
          <w:szCs w:val="28"/>
          <w:lang w:val="en-US"/>
        </w:rPr>
        <w:t>,</w:t>
      </w:r>
      <w:r w:rsidRPr="00444C21">
        <w:rPr>
          <w:sz w:val="28"/>
          <w:szCs w:val="28"/>
          <w:lang w:val="en-US"/>
        </w:rPr>
        <w:t xml:space="preserve"> vỉa hè</w:t>
      </w:r>
      <w:r>
        <w:rPr>
          <w:sz w:val="28"/>
          <w:szCs w:val="28"/>
          <w:lang w:val="en-US"/>
        </w:rPr>
        <w:t>,</w:t>
      </w:r>
      <w:r w:rsidRPr="00444C21">
        <w:rPr>
          <w:sz w:val="28"/>
          <w:szCs w:val="28"/>
          <w:lang w:val="en-US"/>
        </w:rPr>
        <w:t xml:space="preserve"> cống thoát nước và các công trình hạ tầng kỹ thuật</w:t>
      </w:r>
      <w:r>
        <w:rPr>
          <w:sz w:val="28"/>
          <w:szCs w:val="28"/>
          <w:lang w:val="en-US"/>
        </w:rPr>
        <w:t>) nhỏ hơn hoặ</w:t>
      </w:r>
      <w:r w:rsidRPr="00444C21">
        <w:rPr>
          <w:sz w:val="28"/>
          <w:szCs w:val="28"/>
          <w:lang w:val="en-US"/>
        </w:rPr>
        <w:t>c bằng</w:t>
      </w:r>
      <w:r>
        <w:rPr>
          <w:sz w:val="28"/>
          <w:szCs w:val="28"/>
          <w:lang w:val="en-US"/>
        </w:rPr>
        <w:t xml:space="preserve"> ( ≤ ) 19 m: C</w:t>
      </w:r>
      <w:r w:rsidRPr="00444C21">
        <w:rPr>
          <w:sz w:val="28"/>
          <w:szCs w:val="28"/>
          <w:lang w:val="en-US"/>
        </w:rPr>
        <w:t xml:space="preserve">ác thửa đất sau khi tách thửa phải đảm bảo </w:t>
      </w:r>
      <w:r>
        <w:rPr>
          <w:sz w:val="28"/>
          <w:szCs w:val="28"/>
          <w:lang w:val="en-US"/>
        </w:rPr>
        <w:t>diện tích đất ở tối thiểu là 45</w:t>
      </w:r>
      <w:r w:rsidRPr="00444C21">
        <w:rPr>
          <w:sz w:val="28"/>
          <w:szCs w:val="28"/>
          <w:lang w:val="en-US"/>
        </w:rPr>
        <w:t>m</w:t>
      </w:r>
      <w:r w:rsidRPr="00444C21">
        <w:rPr>
          <w:sz w:val="28"/>
          <w:szCs w:val="28"/>
          <w:vertAlign w:val="superscript"/>
          <w:lang w:val="en-US"/>
        </w:rPr>
        <w:t>2</w:t>
      </w:r>
      <w:r>
        <w:rPr>
          <w:sz w:val="28"/>
          <w:szCs w:val="28"/>
          <w:lang w:val="en-US"/>
        </w:rPr>
        <w:t xml:space="preserve">, </w:t>
      </w:r>
      <w:r w:rsidRPr="00444C21">
        <w:rPr>
          <w:sz w:val="28"/>
          <w:szCs w:val="28"/>
          <w:lang w:val="en-US"/>
        </w:rPr>
        <w:t xml:space="preserve">chiều rộng </w:t>
      </w:r>
      <w:r>
        <w:rPr>
          <w:sz w:val="28"/>
          <w:szCs w:val="28"/>
          <w:lang w:val="en-US"/>
        </w:rPr>
        <w:t>(</w:t>
      </w:r>
      <w:r w:rsidRPr="00444C21">
        <w:rPr>
          <w:sz w:val="28"/>
          <w:szCs w:val="28"/>
          <w:lang w:val="en-US"/>
        </w:rPr>
        <w:t>ch</w:t>
      </w:r>
      <w:r>
        <w:rPr>
          <w:sz w:val="28"/>
          <w:szCs w:val="28"/>
          <w:lang w:val="en-US"/>
        </w:rPr>
        <w:t>iều</w:t>
      </w:r>
      <w:r w:rsidRPr="00444C21">
        <w:rPr>
          <w:sz w:val="28"/>
          <w:szCs w:val="28"/>
          <w:lang w:val="en-US"/>
        </w:rPr>
        <w:t xml:space="preserve"> bám </w:t>
      </w:r>
      <w:r>
        <w:rPr>
          <w:sz w:val="28"/>
          <w:szCs w:val="28"/>
          <w:lang w:val="en-US"/>
        </w:rPr>
        <w:t>đ</w:t>
      </w:r>
      <w:r w:rsidRPr="00444C21">
        <w:rPr>
          <w:sz w:val="28"/>
          <w:szCs w:val="28"/>
          <w:lang w:val="en-US"/>
        </w:rPr>
        <w:t>ường</w:t>
      </w:r>
      <w:r>
        <w:rPr>
          <w:sz w:val="28"/>
          <w:szCs w:val="28"/>
          <w:lang w:val="en-US"/>
        </w:rPr>
        <w:t>)</w:t>
      </w:r>
      <w:r w:rsidRPr="00444C21">
        <w:rPr>
          <w:sz w:val="28"/>
          <w:szCs w:val="28"/>
          <w:lang w:val="en-US"/>
        </w:rPr>
        <w:t xml:space="preserve"> và c</w:t>
      </w:r>
      <w:r>
        <w:rPr>
          <w:sz w:val="28"/>
          <w:szCs w:val="28"/>
          <w:lang w:val="en-US"/>
        </w:rPr>
        <w:t>hiều sâu thửa đất tối thiểu là 4,5m</w:t>
      </w:r>
      <w:r w:rsidRPr="00444C21">
        <w:rPr>
          <w:sz w:val="28"/>
          <w:szCs w:val="28"/>
          <w:lang w:val="en-US"/>
        </w:rPr>
        <w:t>.</w:t>
      </w:r>
    </w:p>
    <w:p w:rsidR="005E6632" w:rsidRPr="00A01D8F" w:rsidRDefault="005E6632" w:rsidP="005E6632">
      <w:pPr>
        <w:autoSpaceDE w:val="0"/>
        <w:autoSpaceDN w:val="0"/>
        <w:adjustRightInd w:val="0"/>
        <w:spacing w:before="120" w:after="120"/>
        <w:ind w:firstLine="720"/>
        <w:jc w:val="both"/>
        <w:rPr>
          <w:bCs/>
          <w:sz w:val="28"/>
          <w:szCs w:val="28"/>
        </w:rPr>
      </w:pPr>
      <w:r w:rsidRPr="00A01D8F">
        <w:rPr>
          <w:sz w:val="28"/>
          <w:szCs w:val="28"/>
        </w:rPr>
        <w:t xml:space="preserve">2 </w:t>
      </w:r>
      <w:r w:rsidRPr="00A01D8F">
        <w:rPr>
          <w:bCs/>
          <w:sz w:val="28"/>
          <w:szCs w:val="28"/>
        </w:rPr>
        <w:t xml:space="preserve">Đối với thửa đất phi nông nghiệp </w:t>
      </w:r>
      <w:r w:rsidR="0093099C" w:rsidRPr="00A01D8F">
        <w:rPr>
          <w:bCs/>
          <w:sz w:val="28"/>
          <w:szCs w:val="28"/>
          <w:lang w:val="en-US"/>
        </w:rPr>
        <w:t xml:space="preserve">khác </w:t>
      </w:r>
      <w:r w:rsidRPr="00A01D8F">
        <w:rPr>
          <w:bCs/>
          <w:sz w:val="28"/>
          <w:szCs w:val="28"/>
        </w:rPr>
        <w:t xml:space="preserve">không thuộc quy định tại </w:t>
      </w:r>
      <w:r w:rsidR="00F1584E">
        <w:rPr>
          <w:bCs/>
          <w:sz w:val="28"/>
          <w:szCs w:val="28"/>
          <w:lang w:val="en-US"/>
        </w:rPr>
        <w:t xml:space="preserve">Khoản </w:t>
      </w:r>
      <w:r w:rsidRPr="00A01D8F">
        <w:rPr>
          <w:bCs/>
          <w:sz w:val="28"/>
          <w:szCs w:val="28"/>
        </w:rPr>
        <w:t xml:space="preserve">1 </w:t>
      </w:r>
      <w:r w:rsidR="00F1584E">
        <w:rPr>
          <w:bCs/>
          <w:sz w:val="28"/>
          <w:szCs w:val="28"/>
          <w:lang w:val="en-US"/>
        </w:rPr>
        <w:t>Điều</w:t>
      </w:r>
      <w:r w:rsidRPr="00A01D8F">
        <w:rPr>
          <w:bCs/>
          <w:sz w:val="28"/>
          <w:szCs w:val="28"/>
        </w:rPr>
        <w:t xml:space="preserve"> này: </w:t>
      </w:r>
    </w:p>
    <w:p w:rsidR="00BF6B63" w:rsidRPr="00A01D8F" w:rsidRDefault="00BF6B63" w:rsidP="005E6632">
      <w:pPr>
        <w:autoSpaceDE w:val="0"/>
        <w:autoSpaceDN w:val="0"/>
        <w:adjustRightInd w:val="0"/>
        <w:spacing w:before="120" w:after="120"/>
        <w:ind w:firstLine="720"/>
        <w:jc w:val="both"/>
        <w:rPr>
          <w:bCs/>
          <w:sz w:val="28"/>
          <w:szCs w:val="28"/>
          <w:lang w:val="en-US"/>
        </w:rPr>
      </w:pPr>
      <w:r w:rsidRPr="00A01D8F">
        <w:rPr>
          <w:bCs/>
          <w:sz w:val="28"/>
          <w:szCs w:val="28"/>
          <w:lang w:val="en-US"/>
        </w:rPr>
        <w:t xml:space="preserve">Diện tích tối thiểu được tách thửa đối với đất sản xuất, kinh doanh phi nông nghiệp, đất phi nông nghiệp khác </w:t>
      </w:r>
      <w:r w:rsidR="004200EF" w:rsidRPr="00A01D8F">
        <w:rPr>
          <w:bCs/>
          <w:sz w:val="28"/>
          <w:szCs w:val="28"/>
          <w:lang w:val="en-US"/>
        </w:rPr>
        <w:t>thực hiện theo</w:t>
      </w:r>
      <w:r w:rsidRPr="00A01D8F">
        <w:rPr>
          <w:bCs/>
          <w:sz w:val="28"/>
          <w:szCs w:val="28"/>
          <w:lang w:val="en-US"/>
        </w:rPr>
        <w:t xml:space="preserve"> dự án</w:t>
      </w:r>
      <w:r w:rsidR="00992F53" w:rsidRPr="00A01D8F">
        <w:rPr>
          <w:bCs/>
          <w:sz w:val="28"/>
          <w:szCs w:val="28"/>
          <w:lang w:val="en-US"/>
        </w:rPr>
        <w:t xml:space="preserve"> đầu tư hoặc</w:t>
      </w:r>
      <w:r w:rsidRPr="00A01D8F">
        <w:rPr>
          <w:bCs/>
          <w:sz w:val="28"/>
          <w:szCs w:val="28"/>
          <w:lang w:val="en-US"/>
        </w:rPr>
        <w:t xml:space="preserve"> quy hoạch chi tiết đã được cơ quan có thẩm quyền phê duyệt hoặc văn bản chấp thuận của cấp có thẩm quyền cho từng trường hợp cụ thể.</w:t>
      </w:r>
    </w:p>
    <w:p w:rsidR="005E6632" w:rsidRPr="00A01D8F" w:rsidRDefault="00F1584E" w:rsidP="005E6632">
      <w:pPr>
        <w:autoSpaceDE w:val="0"/>
        <w:autoSpaceDN w:val="0"/>
        <w:adjustRightInd w:val="0"/>
        <w:spacing w:before="120" w:after="120"/>
        <w:ind w:firstLine="720"/>
        <w:jc w:val="both"/>
        <w:rPr>
          <w:bCs/>
          <w:sz w:val="28"/>
          <w:szCs w:val="28"/>
        </w:rPr>
      </w:pPr>
      <w:r>
        <w:rPr>
          <w:bCs/>
          <w:sz w:val="28"/>
          <w:szCs w:val="28"/>
          <w:lang w:val="en-US"/>
        </w:rPr>
        <w:t>3</w:t>
      </w:r>
      <w:r w:rsidR="005E6632" w:rsidRPr="00A01D8F">
        <w:rPr>
          <w:bCs/>
          <w:sz w:val="28"/>
          <w:szCs w:val="28"/>
        </w:rPr>
        <w:t xml:space="preserve">. </w:t>
      </w:r>
      <w:r w:rsidR="005E6632" w:rsidRPr="00A01D8F">
        <w:rPr>
          <w:sz w:val="28"/>
          <w:szCs w:val="28"/>
        </w:rPr>
        <w:t xml:space="preserve">Đối với các loại đất thuộc nhóm </w:t>
      </w:r>
      <w:r w:rsidR="005E6632" w:rsidRPr="00A01D8F">
        <w:rPr>
          <w:bCs/>
          <w:sz w:val="28"/>
          <w:szCs w:val="28"/>
        </w:rPr>
        <w:t>đất nông nghiệp (</w:t>
      </w:r>
      <w:r w:rsidR="005E6632" w:rsidRPr="00A01D8F">
        <w:rPr>
          <w:bCs/>
          <w:sz w:val="28"/>
          <w:szCs w:val="28"/>
          <w:lang w:val="en-US"/>
        </w:rPr>
        <w:t>k</w:t>
      </w:r>
      <w:r w:rsidR="005E6632" w:rsidRPr="00A01D8F">
        <w:rPr>
          <w:bCs/>
          <w:sz w:val="28"/>
          <w:szCs w:val="28"/>
        </w:rPr>
        <w:t>hông trong cùng thửa đất có đất ở)</w:t>
      </w:r>
    </w:p>
    <w:p w:rsidR="005E6632" w:rsidRPr="00A01D8F" w:rsidRDefault="005E6632" w:rsidP="005E6632">
      <w:pPr>
        <w:autoSpaceDE w:val="0"/>
        <w:autoSpaceDN w:val="0"/>
        <w:adjustRightInd w:val="0"/>
        <w:spacing w:before="120" w:after="120"/>
        <w:ind w:firstLine="720"/>
        <w:jc w:val="both"/>
        <w:rPr>
          <w:sz w:val="28"/>
          <w:szCs w:val="28"/>
        </w:rPr>
      </w:pPr>
      <w:r w:rsidRPr="00A01D8F">
        <w:rPr>
          <w:sz w:val="28"/>
          <w:szCs w:val="28"/>
        </w:rPr>
        <w:lastRenderedPageBreak/>
        <w:t xml:space="preserve">a) Đất trồng cây lâu năm, đất làm muối và đất trồng cây hằng năm: Diện tích các thửa đất đất tách ra phải đảm bảo tối thiểu là </w:t>
      </w:r>
      <w:r w:rsidR="00992F53" w:rsidRPr="00A01D8F">
        <w:rPr>
          <w:sz w:val="28"/>
          <w:szCs w:val="28"/>
          <w:lang w:val="en-US"/>
        </w:rPr>
        <w:t>500</w:t>
      </w:r>
      <w:r w:rsidR="00992F53" w:rsidRPr="00A01D8F">
        <w:rPr>
          <w:b/>
          <w:sz w:val="28"/>
          <w:szCs w:val="28"/>
          <w:lang w:val="en-US"/>
        </w:rPr>
        <w:t xml:space="preserve"> </w:t>
      </w:r>
      <w:r w:rsidRPr="00A01D8F">
        <w:rPr>
          <w:sz w:val="28"/>
          <w:szCs w:val="28"/>
        </w:rPr>
        <w:t>m</w:t>
      </w:r>
      <w:r w:rsidRPr="00A01D8F">
        <w:rPr>
          <w:sz w:val="28"/>
          <w:szCs w:val="28"/>
          <w:vertAlign w:val="superscript"/>
        </w:rPr>
        <w:t>2</w:t>
      </w:r>
      <w:r w:rsidRPr="00A01D8F">
        <w:rPr>
          <w:sz w:val="28"/>
          <w:szCs w:val="28"/>
        </w:rPr>
        <w:t>.</w:t>
      </w:r>
    </w:p>
    <w:p w:rsidR="005E6632" w:rsidRPr="00A01D8F" w:rsidRDefault="005E6632" w:rsidP="005E6632">
      <w:pPr>
        <w:autoSpaceDE w:val="0"/>
        <w:autoSpaceDN w:val="0"/>
        <w:adjustRightInd w:val="0"/>
        <w:spacing w:before="120" w:after="120"/>
        <w:ind w:firstLine="720"/>
        <w:jc w:val="both"/>
        <w:rPr>
          <w:sz w:val="28"/>
          <w:szCs w:val="28"/>
        </w:rPr>
      </w:pPr>
      <w:r w:rsidRPr="00A01D8F">
        <w:rPr>
          <w:sz w:val="28"/>
          <w:szCs w:val="28"/>
        </w:rPr>
        <w:t>b) Đất nuôi trồng thủy sản, đất chăn nuôi tập trung và đất nông nghiệp khác: Diện tích các thửa đất đất tách ra phải đảm bảo tối thiểu là 1.000m</w:t>
      </w:r>
      <w:r w:rsidRPr="00A01D8F">
        <w:rPr>
          <w:sz w:val="28"/>
          <w:szCs w:val="28"/>
          <w:vertAlign w:val="superscript"/>
        </w:rPr>
        <w:t>2</w:t>
      </w:r>
      <w:r w:rsidRPr="00A01D8F">
        <w:rPr>
          <w:sz w:val="28"/>
          <w:szCs w:val="28"/>
        </w:rPr>
        <w:t xml:space="preserve">; </w:t>
      </w:r>
    </w:p>
    <w:p w:rsidR="005E6632" w:rsidRPr="00A01D8F" w:rsidRDefault="005E6632" w:rsidP="005E6632">
      <w:pPr>
        <w:autoSpaceDE w:val="0"/>
        <w:autoSpaceDN w:val="0"/>
        <w:adjustRightInd w:val="0"/>
        <w:spacing w:before="120" w:after="120"/>
        <w:ind w:firstLine="720"/>
        <w:jc w:val="both"/>
        <w:rPr>
          <w:sz w:val="28"/>
          <w:szCs w:val="28"/>
        </w:rPr>
      </w:pPr>
      <w:r w:rsidRPr="00A01D8F">
        <w:rPr>
          <w:sz w:val="28"/>
          <w:szCs w:val="28"/>
        </w:rPr>
        <w:t>d) Đất lâm nghiệp: Diện tích các thửa đất đất tách ra phải đảm bảo tối thiểu là 10.000m</w:t>
      </w:r>
      <w:r w:rsidRPr="00A01D8F">
        <w:rPr>
          <w:sz w:val="28"/>
          <w:szCs w:val="28"/>
          <w:vertAlign w:val="superscript"/>
        </w:rPr>
        <w:t>2</w:t>
      </w:r>
      <w:r w:rsidRPr="00A01D8F">
        <w:rPr>
          <w:sz w:val="28"/>
          <w:szCs w:val="28"/>
        </w:rPr>
        <w:t>.</w:t>
      </w:r>
    </w:p>
    <w:p w:rsidR="005E6632" w:rsidRPr="00A01D8F" w:rsidRDefault="005E6632" w:rsidP="005E6632">
      <w:pPr>
        <w:autoSpaceDE w:val="0"/>
        <w:autoSpaceDN w:val="0"/>
        <w:adjustRightInd w:val="0"/>
        <w:spacing w:before="120" w:after="120"/>
        <w:ind w:firstLine="720"/>
        <w:jc w:val="both"/>
        <w:rPr>
          <w:sz w:val="28"/>
          <w:szCs w:val="28"/>
        </w:rPr>
      </w:pPr>
      <w:r w:rsidRPr="00A01D8F">
        <w:rPr>
          <w:sz w:val="28"/>
          <w:szCs w:val="28"/>
        </w:rPr>
        <w:t>e) Đối với những khu vực đang có chủ trương thực hiện dồn điền đổi thửa thì thực hiện theo Phương án dồn điền đổi thửa đã được phê duyệt.</w:t>
      </w:r>
    </w:p>
    <w:p w:rsidR="00992F53" w:rsidRPr="00A01D8F" w:rsidRDefault="005E6632" w:rsidP="005E6632">
      <w:pPr>
        <w:autoSpaceDE w:val="0"/>
        <w:autoSpaceDN w:val="0"/>
        <w:adjustRightInd w:val="0"/>
        <w:spacing w:before="120" w:after="120"/>
        <w:ind w:firstLine="720"/>
        <w:jc w:val="both"/>
        <w:rPr>
          <w:sz w:val="28"/>
          <w:szCs w:val="28"/>
          <w:lang w:val="en-US"/>
        </w:rPr>
      </w:pPr>
      <w:r w:rsidRPr="00A01D8F">
        <w:rPr>
          <w:sz w:val="28"/>
          <w:szCs w:val="28"/>
          <w:lang w:val="en-US"/>
        </w:rPr>
        <w:t xml:space="preserve">3. Diện tích tối thiểu được phép tách thửa đất đối với từng loại đất quy định tại </w:t>
      </w:r>
      <w:r w:rsidR="00992F53" w:rsidRPr="00A01D8F">
        <w:rPr>
          <w:sz w:val="28"/>
          <w:szCs w:val="28"/>
          <w:lang w:val="en-US"/>
        </w:rPr>
        <w:t xml:space="preserve">điểm </w:t>
      </w:r>
      <w:r w:rsidR="007235BD" w:rsidRPr="00A01D8F">
        <w:rPr>
          <w:sz w:val="28"/>
          <w:szCs w:val="28"/>
          <w:lang w:val="en-US"/>
        </w:rPr>
        <w:t xml:space="preserve">1.1 </w:t>
      </w:r>
      <w:r w:rsidR="00DD5887" w:rsidRPr="00A01D8F">
        <w:rPr>
          <w:sz w:val="28"/>
          <w:szCs w:val="28"/>
          <w:lang w:val="en-US"/>
        </w:rPr>
        <w:t xml:space="preserve">Khoản 1 và </w:t>
      </w:r>
      <w:r w:rsidRPr="00A01D8F">
        <w:rPr>
          <w:sz w:val="28"/>
          <w:szCs w:val="28"/>
          <w:lang w:val="en-US"/>
        </w:rPr>
        <w:t xml:space="preserve">Khoản 2 Điều này không bao gồm: </w:t>
      </w:r>
    </w:p>
    <w:p w:rsidR="00992F53" w:rsidRPr="00A01D8F" w:rsidRDefault="00992F53" w:rsidP="005E6632">
      <w:pPr>
        <w:autoSpaceDE w:val="0"/>
        <w:autoSpaceDN w:val="0"/>
        <w:adjustRightInd w:val="0"/>
        <w:spacing w:before="120" w:after="120"/>
        <w:ind w:firstLine="720"/>
        <w:jc w:val="both"/>
        <w:rPr>
          <w:sz w:val="28"/>
          <w:szCs w:val="28"/>
          <w:lang w:val="en-US"/>
        </w:rPr>
      </w:pPr>
      <w:r w:rsidRPr="00A01D8F">
        <w:rPr>
          <w:sz w:val="28"/>
          <w:szCs w:val="28"/>
          <w:lang w:val="en-US"/>
        </w:rPr>
        <w:t xml:space="preserve">a) </w:t>
      </w:r>
      <w:r w:rsidR="005E6632" w:rsidRPr="00A01D8F">
        <w:rPr>
          <w:sz w:val="28"/>
          <w:szCs w:val="28"/>
          <w:lang w:val="en-US"/>
        </w:rPr>
        <w:t>Diện tích nằm ngoài chỉ giới xây dựng theo quy hoạch xây dựng đối với khu vực có chỉ giới xây dựng;</w:t>
      </w:r>
    </w:p>
    <w:p w:rsidR="00992F53" w:rsidRPr="00A01D8F" w:rsidRDefault="00992F53" w:rsidP="005E6632">
      <w:pPr>
        <w:autoSpaceDE w:val="0"/>
        <w:autoSpaceDN w:val="0"/>
        <w:adjustRightInd w:val="0"/>
        <w:spacing w:before="120" w:after="120"/>
        <w:ind w:firstLine="720"/>
        <w:jc w:val="both"/>
        <w:rPr>
          <w:sz w:val="28"/>
          <w:szCs w:val="28"/>
          <w:lang w:val="en-US"/>
        </w:rPr>
      </w:pPr>
      <w:r w:rsidRPr="00A01D8F">
        <w:rPr>
          <w:sz w:val="28"/>
          <w:szCs w:val="28"/>
          <w:lang w:val="en-US"/>
        </w:rPr>
        <w:t>b)</w:t>
      </w:r>
      <w:r w:rsidR="005E6632" w:rsidRPr="00A01D8F">
        <w:rPr>
          <w:sz w:val="28"/>
          <w:szCs w:val="28"/>
          <w:lang w:val="en-US"/>
        </w:rPr>
        <w:t xml:space="preserve"> Diện tích đất thuộc hành lang bảo vệ các công trình theo quy định của pháp luật;</w:t>
      </w:r>
      <w:r w:rsidR="00DD5887" w:rsidRPr="00A01D8F">
        <w:rPr>
          <w:sz w:val="28"/>
          <w:szCs w:val="28"/>
          <w:lang w:val="en-US"/>
        </w:rPr>
        <w:t xml:space="preserve"> </w:t>
      </w:r>
    </w:p>
    <w:p w:rsidR="005E6632" w:rsidRPr="00A01D8F" w:rsidRDefault="00992F53" w:rsidP="005E6632">
      <w:pPr>
        <w:autoSpaceDE w:val="0"/>
        <w:autoSpaceDN w:val="0"/>
        <w:adjustRightInd w:val="0"/>
        <w:spacing w:before="120" w:after="120"/>
        <w:ind w:firstLine="720"/>
        <w:jc w:val="both"/>
        <w:rPr>
          <w:sz w:val="28"/>
          <w:szCs w:val="28"/>
          <w:lang w:val="en-US"/>
        </w:rPr>
      </w:pPr>
      <w:r w:rsidRPr="00A01D8F">
        <w:rPr>
          <w:sz w:val="28"/>
          <w:szCs w:val="28"/>
          <w:lang w:val="en-US"/>
        </w:rPr>
        <w:t xml:space="preserve">c) </w:t>
      </w:r>
      <w:r w:rsidR="00DD5887" w:rsidRPr="00A01D8F">
        <w:rPr>
          <w:sz w:val="28"/>
          <w:szCs w:val="28"/>
          <w:lang w:val="en-US"/>
        </w:rPr>
        <w:t xml:space="preserve">Diện tích nằm trong quy hoạch </w:t>
      </w:r>
      <w:r w:rsidR="001D7E29" w:rsidRPr="00A01D8F">
        <w:rPr>
          <w:sz w:val="28"/>
          <w:szCs w:val="28"/>
          <w:lang w:val="en-US"/>
        </w:rPr>
        <w:t>sử dụng đất cấp huyện</w:t>
      </w:r>
      <w:r w:rsidR="004200EF" w:rsidRPr="00A01D8F">
        <w:rPr>
          <w:sz w:val="28"/>
          <w:szCs w:val="28"/>
          <w:lang w:val="en-US"/>
        </w:rPr>
        <w:t xml:space="preserve"> hoặc</w:t>
      </w:r>
      <w:r w:rsidR="001D7E29" w:rsidRPr="00A01D8F">
        <w:rPr>
          <w:sz w:val="28"/>
          <w:szCs w:val="28"/>
          <w:lang w:val="en-US"/>
        </w:rPr>
        <w:t xml:space="preserve"> quy hoạch phân khu hoặc </w:t>
      </w:r>
      <w:r w:rsidR="001D7E29" w:rsidRPr="00A01D8F">
        <w:rPr>
          <w:sz w:val="28"/>
          <w:szCs w:val="28"/>
          <w:shd w:val="clear" w:color="auto" w:fill="FFFFFF"/>
        </w:rPr>
        <w:t>quy hoạch chung xây dựng xã</w:t>
      </w:r>
      <w:r w:rsidR="00DD5887" w:rsidRPr="00A01D8F">
        <w:rPr>
          <w:sz w:val="28"/>
          <w:szCs w:val="28"/>
          <w:lang w:val="en-US"/>
        </w:rPr>
        <w:t xml:space="preserve"> mà</w:t>
      </w:r>
      <w:r w:rsidR="005E6632" w:rsidRPr="00A01D8F">
        <w:rPr>
          <w:sz w:val="28"/>
          <w:szCs w:val="28"/>
          <w:lang w:val="en-US"/>
        </w:rPr>
        <w:t xml:space="preserve"> thuộc trường hợp</w:t>
      </w:r>
      <w:r w:rsidR="001D7E29" w:rsidRPr="00A01D8F">
        <w:rPr>
          <w:sz w:val="28"/>
          <w:szCs w:val="28"/>
          <w:lang w:val="en-US"/>
        </w:rPr>
        <w:t xml:space="preserve"> </w:t>
      </w:r>
      <w:r w:rsidR="005E6632" w:rsidRPr="00A01D8F">
        <w:rPr>
          <w:sz w:val="28"/>
          <w:szCs w:val="28"/>
          <w:lang w:val="en-US"/>
        </w:rPr>
        <w:t xml:space="preserve">nhà nước thu hồi đất theo quy định tại Điều 78, 79 Luật </w:t>
      </w:r>
      <w:r w:rsidR="005628AE">
        <w:rPr>
          <w:sz w:val="28"/>
          <w:szCs w:val="28"/>
          <w:lang w:val="en-US"/>
        </w:rPr>
        <w:t>Đ</w:t>
      </w:r>
      <w:r w:rsidR="005E6632" w:rsidRPr="00A01D8F">
        <w:rPr>
          <w:sz w:val="28"/>
          <w:szCs w:val="28"/>
          <w:lang w:val="en-US"/>
        </w:rPr>
        <w:t>ất đai 2024.</w:t>
      </w:r>
    </w:p>
    <w:p w:rsidR="005935A7" w:rsidRPr="00A01D8F" w:rsidRDefault="005935A7" w:rsidP="005935A7">
      <w:pPr>
        <w:autoSpaceDE w:val="0"/>
        <w:autoSpaceDN w:val="0"/>
        <w:adjustRightInd w:val="0"/>
        <w:spacing w:before="120" w:after="120"/>
        <w:ind w:firstLine="720"/>
        <w:jc w:val="both"/>
        <w:rPr>
          <w:sz w:val="28"/>
          <w:szCs w:val="28"/>
          <w:lang w:val="en-US"/>
        </w:rPr>
      </w:pPr>
      <w:r w:rsidRPr="00A01D8F">
        <w:rPr>
          <w:sz w:val="28"/>
          <w:szCs w:val="28"/>
          <w:lang w:val="en-US"/>
        </w:rPr>
        <w:t>4. Trường hợp được nhà nước cho thuê đất thì việc tách thửa đất được thực</w:t>
      </w:r>
      <w:r w:rsidRPr="00A01D8F">
        <w:rPr>
          <w:bCs/>
          <w:sz w:val="28"/>
          <w:szCs w:val="28"/>
          <w:lang w:val="en-US"/>
        </w:rPr>
        <w:t xml:space="preserve"> hiện theo dự án đầu tư hoặc quy hoạch chi tiết đã được cơ quan có thẩm quyền phê duyệt hoặc văn bản chấp thuận của cấp có thẩm quyền cho từng trường hợp cụ thể.</w:t>
      </w:r>
    </w:p>
    <w:p w:rsidR="005E6632" w:rsidRPr="00A01D8F" w:rsidRDefault="005E6632" w:rsidP="005E6632">
      <w:pPr>
        <w:autoSpaceDE w:val="0"/>
        <w:autoSpaceDN w:val="0"/>
        <w:adjustRightInd w:val="0"/>
        <w:spacing w:before="120" w:after="120"/>
        <w:ind w:firstLine="720"/>
        <w:jc w:val="both"/>
        <w:rPr>
          <w:b/>
          <w:sz w:val="28"/>
          <w:szCs w:val="28"/>
        </w:rPr>
      </w:pPr>
      <w:r w:rsidRPr="00A01D8F">
        <w:rPr>
          <w:b/>
          <w:sz w:val="28"/>
          <w:szCs w:val="28"/>
        </w:rPr>
        <w:t xml:space="preserve">Điều 4. Quy định đối với một số trường hợp cụ thể </w:t>
      </w:r>
    </w:p>
    <w:p w:rsidR="005E6632" w:rsidRPr="00A01D8F" w:rsidRDefault="005E6632" w:rsidP="005E6632">
      <w:pPr>
        <w:spacing w:before="120" w:after="120"/>
        <w:ind w:firstLine="720"/>
        <w:jc w:val="both"/>
        <w:rPr>
          <w:sz w:val="28"/>
          <w:szCs w:val="28"/>
          <w:lang w:val="en-US"/>
        </w:rPr>
      </w:pPr>
      <w:r w:rsidRPr="00A01D8F">
        <w:rPr>
          <w:sz w:val="28"/>
          <w:szCs w:val="28"/>
        </w:rPr>
        <w:t>Các giao dịch về quyền sử dụng đất hoặc Bản án, Quyết định của tòa án (Văn bản) có nội dung liên quan đến tách thửa đất</w:t>
      </w:r>
      <w:r w:rsidRPr="00A01D8F">
        <w:rPr>
          <w:sz w:val="28"/>
          <w:szCs w:val="28"/>
          <w:lang w:val="en-US"/>
        </w:rPr>
        <w:t>, hợp thửa đất</w:t>
      </w:r>
      <w:r w:rsidRPr="00A01D8F">
        <w:rPr>
          <w:sz w:val="28"/>
          <w:szCs w:val="28"/>
        </w:rPr>
        <w:t xml:space="preserve"> đã được xác lập</w:t>
      </w:r>
      <w:r w:rsidRPr="00A01D8F">
        <w:rPr>
          <w:sz w:val="28"/>
          <w:szCs w:val="28"/>
          <w:lang w:val="en-US"/>
        </w:rPr>
        <w:t xml:space="preserve"> phù hợp với </w:t>
      </w:r>
      <w:r w:rsidRPr="00A01D8F">
        <w:rPr>
          <w:sz w:val="28"/>
          <w:szCs w:val="28"/>
        </w:rPr>
        <w:t xml:space="preserve">các quy định của pháp luật </w:t>
      </w:r>
      <w:r w:rsidRPr="00A01D8F">
        <w:rPr>
          <w:sz w:val="28"/>
          <w:szCs w:val="28"/>
          <w:lang w:val="en-US"/>
        </w:rPr>
        <w:t xml:space="preserve">và quy định của UBND tỉnh </w:t>
      </w:r>
      <w:r w:rsidRPr="00A01D8F">
        <w:rPr>
          <w:sz w:val="28"/>
          <w:szCs w:val="28"/>
        </w:rPr>
        <w:t xml:space="preserve">về </w:t>
      </w:r>
      <w:r w:rsidRPr="00A01D8F">
        <w:rPr>
          <w:sz w:val="28"/>
          <w:szCs w:val="28"/>
          <w:lang w:val="en-US"/>
        </w:rPr>
        <w:t xml:space="preserve">điều kiện </w:t>
      </w:r>
      <w:r w:rsidRPr="00A01D8F">
        <w:rPr>
          <w:sz w:val="28"/>
          <w:szCs w:val="28"/>
        </w:rPr>
        <w:t xml:space="preserve">tách thửa đất, hợp thửa đất đã </w:t>
      </w:r>
      <w:r w:rsidRPr="00A01D8F">
        <w:rPr>
          <w:sz w:val="28"/>
          <w:szCs w:val="28"/>
          <w:lang w:val="en-US"/>
        </w:rPr>
        <w:t>có hiệu lực</w:t>
      </w:r>
      <w:r w:rsidRPr="00A01D8F">
        <w:rPr>
          <w:sz w:val="28"/>
          <w:szCs w:val="28"/>
        </w:rPr>
        <w:t xml:space="preserve"> tại thời điểm xác lập Văn bản nhưng chưa thực hiện thủ tục tách thửa đất, hợp thửa đất</w:t>
      </w:r>
      <w:r w:rsidRPr="00A01D8F">
        <w:rPr>
          <w:sz w:val="28"/>
          <w:szCs w:val="28"/>
          <w:lang w:val="en-US"/>
        </w:rPr>
        <w:t xml:space="preserve"> và </w:t>
      </w:r>
      <w:r w:rsidRPr="00A01D8F">
        <w:rPr>
          <w:sz w:val="28"/>
          <w:szCs w:val="28"/>
        </w:rPr>
        <w:t>người sử dụng đất có nhu cầu thực hiện thủ tục tách thửa đất, hợp thửa đất theo Văn bản đã xác lập</w:t>
      </w:r>
      <w:r w:rsidR="00DD5887" w:rsidRPr="00A01D8F">
        <w:rPr>
          <w:sz w:val="28"/>
          <w:szCs w:val="28"/>
          <w:lang w:val="en-US"/>
        </w:rPr>
        <w:t xml:space="preserve"> mà nay không thuộc quy hoạch sử dụng đất cấp huyện</w:t>
      </w:r>
      <w:r w:rsidR="00992F53" w:rsidRPr="00A01D8F">
        <w:rPr>
          <w:sz w:val="28"/>
          <w:szCs w:val="28"/>
          <w:lang w:val="en-US"/>
        </w:rPr>
        <w:t xml:space="preserve"> hoặc</w:t>
      </w:r>
      <w:r w:rsidR="00DD5887" w:rsidRPr="00A01D8F">
        <w:rPr>
          <w:sz w:val="28"/>
          <w:szCs w:val="28"/>
          <w:lang w:val="en-US"/>
        </w:rPr>
        <w:t xml:space="preserve"> quy hoạch phân khu hoặc </w:t>
      </w:r>
      <w:r w:rsidR="00DD5887" w:rsidRPr="00A01D8F">
        <w:rPr>
          <w:sz w:val="28"/>
          <w:szCs w:val="28"/>
          <w:shd w:val="clear" w:color="auto" w:fill="FFFFFF"/>
        </w:rPr>
        <w:t>quy hoạch chung xây dựng xã</w:t>
      </w:r>
      <w:r w:rsidR="00DD5887" w:rsidRPr="00A01D8F">
        <w:rPr>
          <w:sz w:val="28"/>
          <w:szCs w:val="28"/>
          <w:shd w:val="clear" w:color="auto" w:fill="FFFFFF"/>
          <w:lang w:val="en-US"/>
        </w:rPr>
        <w:t xml:space="preserve"> thuộc trường hợp </w:t>
      </w:r>
      <w:r w:rsidR="00DD5887" w:rsidRPr="00A01D8F">
        <w:rPr>
          <w:sz w:val="28"/>
          <w:szCs w:val="28"/>
          <w:lang w:val="en-US"/>
        </w:rPr>
        <w:t xml:space="preserve">nhà nước thu hồi đất theo quy định tại Điều 78, 79 Luật </w:t>
      </w:r>
      <w:r w:rsidR="004C4188">
        <w:rPr>
          <w:sz w:val="28"/>
          <w:szCs w:val="28"/>
          <w:lang w:val="en-US"/>
        </w:rPr>
        <w:t>Đ</w:t>
      </w:r>
      <w:r w:rsidR="00DD5887" w:rsidRPr="00A01D8F">
        <w:rPr>
          <w:sz w:val="28"/>
          <w:szCs w:val="28"/>
          <w:lang w:val="en-US"/>
        </w:rPr>
        <w:t>ất đai 2024</w:t>
      </w:r>
      <w:r w:rsidRPr="00A01D8F">
        <w:rPr>
          <w:sz w:val="28"/>
          <w:szCs w:val="28"/>
        </w:rPr>
        <w:t xml:space="preserve"> thì diện tích tách thửa đất, việc hợp thửa đất thực hiện theo Văn bản đã được xác lập</w:t>
      </w:r>
      <w:r w:rsidRPr="00A01D8F">
        <w:rPr>
          <w:sz w:val="28"/>
          <w:szCs w:val="28"/>
          <w:lang w:val="en-US"/>
        </w:rPr>
        <w:t xml:space="preserve">. </w:t>
      </w:r>
    </w:p>
    <w:p w:rsidR="005E6632" w:rsidRPr="00A01D8F" w:rsidRDefault="005E6632" w:rsidP="005E6632">
      <w:pPr>
        <w:autoSpaceDE w:val="0"/>
        <w:autoSpaceDN w:val="0"/>
        <w:adjustRightInd w:val="0"/>
        <w:spacing w:before="120" w:after="120"/>
        <w:jc w:val="center"/>
        <w:rPr>
          <w:b/>
          <w:bCs/>
          <w:sz w:val="28"/>
          <w:szCs w:val="28"/>
        </w:rPr>
      </w:pPr>
      <w:r w:rsidRPr="00A01D8F">
        <w:rPr>
          <w:b/>
          <w:bCs/>
          <w:sz w:val="28"/>
          <w:szCs w:val="28"/>
        </w:rPr>
        <w:t>Chương 3</w:t>
      </w:r>
    </w:p>
    <w:p w:rsidR="005E6632" w:rsidRPr="00A01D8F" w:rsidRDefault="005E6632" w:rsidP="005E6632">
      <w:pPr>
        <w:autoSpaceDE w:val="0"/>
        <w:autoSpaceDN w:val="0"/>
        <w:adjustRightInd w:val="0"/>
        <w:spacing w:before="120" w:after="120"/>
        <w:jc w:val="center"/>
        <w:rPr>
          <w:b/>
          <w:bCs/>
          <w:sz w:val="28"/>
          <w:szCs w:val="28"/>
        </w:rPr>
      </w:pPr>
      <w:r w:rsidRPr="00A01D8F">
        <w:rPr>
          <w:b/>
          <w:bCs/>
          <w:sz w:val="28"/>
          <w:szCs w:val="28"/>
        </w:rPr>
        <w:t>ĐIỀU KHOẢN THI HÀNH</w:t>
      </w:r>
    </w:p>
    <w:p w:rsidR="005E6632" w:rsidRPr="00A01D8F" w:rsidRDefault="005E6632" w:rsidP="005E6632">
      <w:pPr>
        <w:autoSpaceDE w:val="0"/>
        <w:autoSpaceDN w:val="0"/>
        <w:adjustRightInd w:val="0"/>
        <w:spacing w:before="120" w:after="120"/>
        <w:ind w:firstLine="720"/>
        <w:jc w:val="both"/>
        <w:rPr>
          <w:b/>
          <w:sz w:val="28"/>
          <w:szCs w:val="28"/>
        </w:rPr>
      </w:pPr>
      <w:r w:rsidRPr="00A01D8F">
        <w:rPr>
          <w:b/>
          <w:sz w:val="28"/>
          <w:szCs w:val="28"/>
        </w:rPr>
        <w:t xml:space="preserve">Điều 5. Quy định chuyển tiếp </w:t>
      </w:r>
    </w:p>
    <w:p w:rsidR="00C849A1" w:rsidRPr="00080DE1" w:rsidRDefault="00087564" w:rsidP="00087564">
      <w:pPr>
        <w:shd w:val="clear" w:color="auto" w:fill="FFFFFF"/>
        <w:spacing w:before="120" w:after="120"/>
        <w:ind w:firstLine="720"/>
        <w:jc w:val="both"/>
        <w:rPr>
          <w:sz w:val="28"/>
          <w:szCs w:val="28"/>
          <w:lang w:val="en-US"/>
        </w:rPr>
      </w:pPr>
      <w:r w:rsidRPr="00080DE1">
        <w:rPr>
          <w:sz w:val="28"/>
          <w:szCs w:val="28"/>
        </w:rPr>
        <w:t xml:space="preserve">Trường hợp người sử dụng đất đã nộp hồ sơ hợp lệ tại bộ phận tiếp nhận hồ sơ theo quy định để đề </w:t>
      </w:r>
      <w:bookmarkStart w:id="2" w:name="_GoBack"/>
      <w:bookmarkEnd w:id="2"/>
      <w:r w:rsidRPr="00080DE1">
        <w:rPr>
          <w:sz w:val="28"/>
          <w:szCs w:val="28"/>
        </w:rPr>
        <w:t xml:space="preserve">nghị tách, hợp thửa đất </w:t>
      </w:r>
      <w:r w:rsidR="00C849A1" w:rsidRPr="00080DE1">
        <w:rPr>
          <w:sz w:val="28"/>
          <w:szCs w:val="28"/>
          <w:lang w:val="en-US"/>
        </w:rPr>
        <w:t xml:space="preserve">và được xác định đủ điều kiện tách, hợp thửa đất tại thời điểm </w:t>
      </w:r>
      <w:r w:rsidR="00C043EF" w:rsidRPr="00080DE1">
        <w:rPr>
          <w:sz w:val="28"/>
          <w:szCs w:val="28"/>
          <w:lang w:val="en-US"/>
        </w:rPr>
        <w:t>tiếp nhận</w:t>
      </w:r>
      <w:r w:rsidR="00C849A1" w:rsidRPr="00080DE1">
        <w:rPr>
          <w:sz w:val="28"/>
          <w:szCs w:val="28"/>
          <w:lang w:val="en-US"/>
        </w:rPr>
        <w:t xml:space="preserve"> hồ sơ hợp lệ thì thực hiện thủ tục tách, hợp thửa đất theo quy định tại thời điểm tiếp nhận hồ sơ hợp lệ.</w:t>
      </w:r>
    </w:p>
    <w:p w:rsidR="005E6632" w:rsidRPr="00A01D8F" w:rsidRDefault="00087564" w:rsidP="00C849A1">
      <w:pPr>
        <w:shd w:val="clear" w:color="auto" w:fill="FFFFFF"/>
        <w:spacing w:before="120" w:after="120"/>
        <w:ind w:firstLine="720"/>
        <w:jc w:val="both"/>
        <w:rPr>
          <w:b/>
          <w:sz w:val="28"/>
          <w:szCs w:val="28"/>
        </w:rPr>
      </w:pPr>
      <w:r w:rsidRPr="00A01D8F">
        <w:rPr>
          <w:sz w:val="28"/>
          <w:szCs w:val="28"/>
        </w:rPr>
        <w:lastRenderedPageBreak/>
        <w:t xml:space="preserve"> </w:t>
      </w:r>
      <w:r w:rsidR="005E6632" w:rsidRPr="00A01D8F">
        <w:rPr>
          <w:b/>
          <w:sz w:val="28"/>
          <w:szCs w:val="28"/>
        </w:rPr>
        <w:t>Điều 6. Tổ chức thực hiện</w:t>
      </w:r>
    </w:p>
    <w:p w:rsidR="005E6632" w:rsidRPr="00A01D8F" w:rsidRDefault="005E6632" w:rsidP="005E6632">
      <w:pPr>
        <w:autoSpaceDE w:val="0"/>
        <w:autoSpaceDN w:val="0"/>
        <w:adjustRightInd w:val="0"/>
        <w:spacing w:before="120" w:after="120"/>
        <w:ind w:firstLine="720"/>
        <w:jc w:val="both"/>
        <w:rPr>
          <w:sz w:val="28"/>
          <w:szCs w:val="28"/>
        </w:rPr>
      </w:pPr>
      <w:r w:rsidRPr="00A01D8F">
        <w:rPr>
          <w:sz w:val="28"/>
          <w:szCs w:val="28"/>
        </w:rPr>
        <w:t xml:space="preserve">1. Căn cứ chức năng, nhiệm vụ </w:t>
      </w:r>
      <w:r w:rsidR="00D93147">
        <w:rPr>
          <w:sz w:val="28"/>
          <w:szCs w:val="28"/>
          <w:lang w:val="en-US"/>
        </w:rPr>
        <w:t xml:space="preserve">và thẩm quyền </w:t>
      </w:r>
      <w:r w:rsidRPr="00A01D8F">
        <w:rPr>
          <w:sz w:val="28"/>
          <w:szCs w:val="28"/>
        </w:rPr>
        <w:t xml:space="preserve">được giao, các giám đốc </w:t>
      </w:r>
      <w:r w:rsidR="00015BF3">
        <w:rPr>
          <w:sz w:val="28"/>
          <w:szCs w:val="28"/>
          <w:lang w:val="en-US"/>
        </w:rPr>
        <w:t>s</w:t>
      </w:r>
      <w:r w:rsidRPr="00A01D8F">
        <w:rPr>
          <w:sz w:val="28"/>
          <w:szCs w:val="28"/>
        </w:rPr>
        <w:t>ở: Tài nguyên và Môi trường, Tài chính, Xây dựng; Cục Thuế tỉnh; Kho bạc Nhà nước tỉnh; Thủ trưởng các sở, ngành chức năng</w:t>
      </w:r>
      <w:r w:rsidR="00D93147">
        <w:rPr>
          <w:sz w:val="28"/>
          <w:szCs w:val="28"/>
          <w:lang w:val="en-US"/>
        </w:rPr>
        <w:t xml:space="preserve"> và các tổ chức, cá nhân</w:t>
      </w:r>
      <w:r w:rsidRPr="00A01D8F">
        <w:rPr>
          <w:sz w:val="28"/>
          <w:szCs w:val="28"/>
        </w:rPr>
        <w:t xml:space="preserve"> có liên quan; Chủ tịch Ủy ban nhân dân các huyện, thị xã, thành phố chịu trách nhiệm tổ chức thực hiện bản Quy định này.</w:t>
      </w:r>
    </w:p>
    <w:p w:rsidR="005E6632" w:rsidRPr="00A01D8F" w:rsidRDefault="005E6632" w:rsidP="005E6632">
      <w:pPr>
        <w:autoSpaceDE w:val="0"/>
        <w:autoSpaceDN w:val="0"/>
        <w:adjustRightInd w:val="0"/>
        <w:spacing w:before="120" w:after="120"/>
        <w:ind w:firstLine="720"/>
        <w:jc w:val="both"/>
        <w:rPr>
          <w:sz w:val="28"/>
          <w:szCs w:val="28"/>
        </w:rPr>
      </w:pPr>
      <w:r w:rsidRPr="00A01D8F">
        <w:rPr>
          <w:sz w:val="28"/>
          <w:szCs w:val="28"/>
        </w:rPr>
        <w:t xml:space="preserve">2. Trong quá trình tổ chức thực hiện nếu có phát sinh vướng mắc, </w:t>
      </w:r>
      <w:r w:rsidRPr="00A01D8F">
        <w:rPr>
          <w:sz w:val="28"/>
          <w:szCs w:val="28"/>
          <w:lang w:val="en-US"/>
        </w:rPr>
        <w:t xml:space="preserve">UBND tỉnh giao </w:t>
      </w:r>
      <w:r w:rsidRPr="00A01D8F">
        <w:rPr>
          <w:sz w:val="28"/>
          <w:szCs w:val="28"/>
        </w:rPr>
        <w:t xml:space="preserve"> Sở Tài nguyên và Môi trường hướng dẫn cụ thể hoặc báo cáo Ủy ban nhân dân tỉnh xem xét, sửa đổi, bổ sung </w:t>
      </w:r>
      <w:r w:rsidRPr="00A01D8F">
        <w:rPr>
          <w:sz w:val="28"/>
          <w:szCs w:val="28"/>
          <w:lang w:val="en-US"/>
        </w:rPr>
        <w:t xml:space="preserve">Quy định này </w:t>
      </w:r>
      <w:r w:rsidRPr="00A01D8F">
        <w:rPr>
          <w:sz w:val="28"/>
          <w:szCs w:val="28"/>
        </w:rPr>
        <w:t>cho phù hợp./.</w:t>
      </w:r>
    </w:p>
    <w:p w:rsidR="005E6632" w:rsidRPr="00A01D8F" w:rsidRDefault="00015BF3" w:rsidP="005E6632">
      <w:pPr>
        <w:autoSpaceDE w:val="0"/>
        <w:autoSpaceDN w:val="0"/>
        <w:adjustRightInd w:val="0"/>
        <w:spacing w:before="120" w:after="120"/>
      </w:pPr>
      <w:r w:rsidRPr="00A01D8F">
        <w:rPr>
          <w:noProof/>
          <w:sz w:val="22"/>
          <w:szCs w:val="22"/>
          <w:lang w:val="en-GB" w:eastAsia="en-GB"/>
        </w:rPr>
        <mc:AlternateContent>
          <mc:Choice Requires="wps">
            <w:drawing>
              <wp:anchor distT="0" distB="0" distL="114300" distR="114300" simplePos="0" relativeHeight="251666432" behindDoc="0" locked="0" layoutInCell="1" allowOverlap="1" wp14:anchorId="62DD2528" wp14:editId="58E75642">
                <wp:simplePos x="0" y="0"/>
                <wp:positionH relativeFrom="column">
                  <wp:posOffset>1950720</wp:posOffset>
                </wp:positionH>
                <wp:positionV relativeFrom="paragraph">
                  <wp:posOffset>52705</wp:posOffset>
                </wp:positionV>
                <wp:extent cx="21653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16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2C2A5"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3.6pt,4.15pt" to="324.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" strokecolor="black [3200]" strokeweight=".5pt">
                <v:stroke joinstyle="miter"/>
              </v:line>
            </w:pict>
          </mc:Fallback>
        </mc:AlternateContent>
      </w:r>
      <w:r w:rsidR="005E6632" w:rsidRPr="00A01D8F">
        <w:rPr>
          <w:sz w:val="28"/>
          <w:szCs w:val="28"/>
        </w:rPr>
        <w:t xml:space="preserve">                                                                     </w:t>
      </w:r>
    </w:p>
    <w:p w:rsidR="005E6632" w:rsidRPr="00A01D8F" w:rsidRDefault="005E6632" w:rsidP="005E6632"/>
    <w:p w:rsidR="005E6632" w:rsidRPr="00A01D8F" w:rsidRDefault="005E6632" w:rsidP="005E6632"/>
    <w:p w:rsidR="006828C6" w:rsidRPr="00A01D8F" w:rsidRDefault="006828C6"/>
    <w:sectPr w:rsidR="006828C6" w:rsidRPr="00A01D8F" w:rsidSect="00A363E0">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A7C" w:rsidRDefault="00B31A7C">
      <w:r>
        <w:separator/>
      </w:r>
    </w:p>
  </w:endnote>
  <w:endnote w:type="continuationSeparator" w:id="0">
    <w:p w:rsidR="00B31A7C" w:rsidRDefault="00B3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A7" w:rsidRDefault="000823D6" w:rsidP="00BE24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24A7" w:rsidRDefault="00CA76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E6E" w:rsidRDefault="00415E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E6E" w:rsidRDefault="00415E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A7C" w:rsidRDefault="00B31A7C">
      <w:r>
        <w:separator/>
      </w:r>
    </w:p>
  </w:footnote>
  <w:footnote w:type="continuationSeparator" w:id="0">
    <w:p w:rsidR="00B31A7C" w:rsidRDefault="00B31A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E6E" w:rsidRDefault="00415E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103874"/>
      <w:docPartObj>
        <w:docPartGallery w:val="Page Numbers (Top of Page)"/>
        <w:docPartUnique/>
      </w:docPartObj>
    </w:sdtPr>
    <w:sdtEndPr>
      <w:rPr>
        <w:noProof/>
      </w:rPr>
    </w:sdtEndPr>
    <w:sdtContent>
      <w:p w:rsidR="00A363E0" w:rsidRDefault="00A363E0">
        <w:pPr>
          <w:pStyle w:val="Header"/>
          <w:jc w:val="center"/>
        </w:pPr>
        <w:r>
          <w:fldChar w:fldCharType="begin"/>
        </w:r>
        <w:r>
          <w:instrText xml:space="preserve"> PAGE   \* MERGEFORMAT </w:instrText>
        </w:r>
        <w:r>
          <w:fldChar w:fldCharType="separate"/>
        </w:r>
        <w:r w:rsidR="00CA7668">
          <w:rPr>
            <w:noProof/>
          </w:rPr>
          <w:t>7</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E6E" w:rsidRDefault="00415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32"/>
    <w:rsid w:val="00015BF3"/>
    <w:rsid w:val="000225FC"/>
    <w:rsid w:val="00035473"/>
    <w:rsid w:val="00066918"/>
    <w:rsid w:val="00080DE1"/>
    <w:rsid w:val="00081739"/>
    <w:rsid w:val="000823D6"/>
    <w:rsid w:val="00087564"/>
    <w:rsid w:val="000A1137"/>
    <w:rsid w:val="000D1F65"/>
    <w:rsid w:val="000D70ED"/>
    <w:rsid w:val="000D7B09"/>
    <w:rsid w:val="000F302A"/>
    <w:rsid w:val="00116FE7"/>
    <w:rsid w:val="001179A9"/>
    <w:rsid w:val="001D65B9"/>
    <w:rsid w:val="001D7E29"/>
    <w:rsid w:val="001E0056"/>
    <w:rsid w:val="0022730F"/>
    <w:rsid w:val="002374E0"/>
    <w:rsid w:val="0024084D"/>
    <w:rsid w:val="002A1F88"/>
    <w:rsid w:val="002D492D"/>
    <w:rsid w:val="002E66CD"/>
    <w:rsid w:val="002E7E92"/>
    <w:rsid w:val="00302011"/>
    <w:rsid w:val="003308CB"/>
    <w:rsid w:val="00343028"/>
    <w:rsid w:val="00355235"/>
    <w:rsid w:val="0037360B"/>
    <w:rsid w:val="00390E0A"/>
    <w:rsid w:val="00391100"/>
    <w:rsid w:val="003A0CF4"/>
    <w:rsid w:val="003B265C"/>
    <w:rsid w:val="003B63CB"/>
    <w:rsid w:val="003C0AF4"/>
    <w:rsid w:val="003D39AA"/>
    <w:rsid w:val="003E0037"/>
    <w:rsid w:val="004034F7"/>
    <w:rsid w:val="00415E6E"/>
    <w:rsid w:val="004200EF"/>
    <w:rsid w:val="0043554A"/>
    <w:rsid w:val="00444C21"/>
    <w:rsid w:val="00446905"/>
    <w:rsid w:val="00473924"/>
    <w:rsid w:val="004777D8"/>
    <w:rsid w:val="00482970"/>
    <w:rsid w:val="00494D18"/>
    <w:rsid w:val="004B71FE"/>
    <w:rsid w:val="004C4188"/>
    <w:rsid w:val="004D0493"/>
    <w:rsid w:val="005350BF"/>
    <w:rsid w:val="00536524"/>
    <w:rsid w:val="005628AE"/>
    <w:rsid w:val="00564518"/>
    <w:rsid w:val="005647DC"/>
    <w:rsid w:val="005935A7"/>
    <w:rsid w:val="005A30B3"/>
    <w:rsid w:val="005B5310"/>
    <w:rsid w:val="005E6632"/>
    <w:rsid w:val="005F6E83"/>
    <w:rsid w:val="00611A6B"/>
    <w:rsid w:val="0065081C"/>
    <w:rsid w:val="00654075"/>
    <w:rsid w:val="00655244"/>
    <w:rsid w:val="0067618C"/>
    <w:rsid w:val="006828C6"/>
    <w:rsid w:val="006D33BD"/>
    <w:rsid w:val="007147D1"/>
    <w:rsid w:val="007235BD"/>
    <w:rsid w:val="0077029E"/>
    <w:rsid w:val="007D0E6E"/>
    <w:rsid w:val="007D13BA"/>
    <w:rsid w:val="007D38ED"/>
    <w:rsid w:val="00893792"/>
    <w:rsid w:val="008A0C10"/>
    <w:rsid w:val="008A2C93"/>
    <w:rsid w:val="00914C4F"/>
    <w:rsid w:val="0093099C"/>
    <w:rsid w:val="00931BE0"/>
    <w:rsid w:val="009761D5"/>
    <w:rsid w:val="00977274"/>
    <w:rsid w:val="00992F53"/>
    <w:rsid w:val="009A5431"/>
    <w:rsid w:val="009E0F49"/>
    <w:rsid w:val="009F2C0A"/>
    <w:rsid w:val="00A01D8F"/>
    <w:rsid w:val="00A10B44"/>
    <w:rsid w:val="00A363E0"/>
    <w:rsid w:val="00A7453A"/>
    <w:rsid w:val="00A775EB"/>
    <w:rsid w:val="00A82224"/>
    <w:rsid w:val="00A9658D"/>
    <w:rsid w:val="00AF53F9"/>
    <w:rsid w:val="00B31A7C"/>
    <w:rsid w:val="00B77446"/>
    <w:rsid w:val="00B81E5E"/>
    <w:rsid w:val="00BA017A"/>
    <w:rsid w:val="00BB3EEA"/>
    <w:rsid w:val="00BC46F3"/>
    <w:rsid w:val="00BE44B3"/>
    <w:rsid w:val="00BF0DDA"/>
    <w:rsid w:val="00BF6B63"/>
    <w:rsid w:val="00C01A10"/>
    <w:rsid w:val="00C043EF"/>
    <w:rsid w:val="00C04D3A"/>
    <w:rsid w:val="00C11ED6"/>
    <w:rsid w:val="00C849A1"/>
    <w:rsid w:val="00CA7668"/>
    <w:rsid w:val="00CA7789"/>
    <w:rsid w:val="00CC2558"/>
    <w:rsid w:val="00CE22E3"/>
    <w:rsid w:val="00D30D0A"/>
    <w:rsid w:val="00D34B40"/>
    <w:rsid w:val="00D41043"/>
    <w:rsid w:val="00D724F6"/>
    <w:rsid w:val="00D8239A"/>
    <w:rsid w:val="00D85A4C"/>
    <w:rsid w:val="00D93147"/>
    <w:rsid w:val="00DB7B02"/>
    <w:rsid w:val="00DD50BE"/>
    <w:rsid w:val="00DD5887"/>
    <w:rsid w:val="00DE432F"/>
    <w:rsid w:val="00DF4319"/>
    <w:rsid w:val="00F1584E"/>
    <w:rsid w:val="00F22A21"/>
    <w:rsid w:val="00F45746"/>
    <w:rsid w:val="00F5037E"/>
    <w:rsid w:val="00F67AD5"/>
    <w:rsid w:val="00F775F4"/>
    <w:rsid w:val="00FB1152"/>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D0D075C"/>
  <w15:chartTrackingRefBased/>
  <w15:docId w15:val="{E0026B35-4708-4A1C-BBE4-A925AA39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632"/>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link w:val="Heading2Char"/>
    <w:uiPriority w:val="9"/>
    <w:qFormat/>
    <w:rsid w:val="005E6632"/>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6632"/>
    <w:rPr>
      <w:rFonts w:ascii="Times New Roman" w:eastAsia="Times New Roman" w:hAnsi="Times New Roman" w:cs="Times New Roman"/>
      <w:b/>
      <w:bCs/>
      <w:sz w:val="36"/>
      <w:szCs w:val="36"/>
    </w:rPr>
  </w:style>
  <w:style w:type="paragraph" w:styleId="Footer">
    <w:name w:val="footer"/>
    <w:basedOn w:val="Normal"/>
    <w:link w:val="FooterChar"/>
    <w:rsid w:val="005E6632"/>
    <w:pPr>
      <w:tabs>
        <w:tab w:val="center" w:pos="4153"/>
        <w:tab w:val="right" w:pos="8306"/>
      </w:tabs>
    </w:pPr>
  </w:style>
  <w:style w:type="character" w:customStyle="1" w:styleId="FooterChar">
    <w:name w:val="Footer Char"/>
    <w:basedOn w:val="DefaultParagraphFont"/>
    <w:link w:val="Footer"/>
    <w:rsid w:val="005E6632"/>
    <w:rPr>
      <w:rFonts w:ascii="Times New Roman" w:eastAsia="Times New Roman" w:hAnsi="Times New Roman" w:cs="Times New Roman"/>
      <w:sz w:val="24"/>
      <w:szCs w:val="24"/>
      <w:lang w:val="vi-VN" w:eastAsia="vi-VN"/>
    </w:rPr>
  </w:style>
  <w:style w:type="character" w:styleId="PageNumber">
    <w:name w:val="page number"/>
    <w:basedOn w:val="DefaultParagraphFont"/>
    <w:rsid w:val="005E6632"/>
  </w:style>
  <w:style w:type="paragraph" w:styleId="BalloonText">
    <w:name w:val="Balloon Text"/>
    <w:basedOn w:val="Normal"/>
    <w:link w:val="BalloonTextChar"/>
    <w:uiPriority w:val="99"/>
    <w:semiHidden/>
    <w:unhideWhenUsed/>
    <w:rsid w:val="008A2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C93"/>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015BF3"/>
    <w:pPr>
      <w:tabs>
        <w:tab w:val="center" w:pos="4680"/>
        <w:tab w:val="right" w:pos="9360"/>
      </w:tabs>
    </w:pPr>
  </w:style>
  <w:style w:type="character" w:customStyle="1" w:styleId="HeaderChar">
    <w:name w:val="Header Char"/>
    <w:basedOn w:val="DefaultParagraphFont"/>
    <w:link w:val="Header"/>
    <w:uiPriority w:val="99"/>
    <w:rsid w:val="00015BF3"/>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Luu Tru 1 _PhuongOt</cp:lastModifiedBy>
  <cp:revision>43</cp:revision>
  <cp:lastPrinted>2024-10-09T03:36:00Z</cp:lastPrinted>
  <dcterms:created xsi:type="dcterms:W3CDTF">2024-10-10T01:13:00Z</dcterms:created>
  <dcterms:modified xsi:type="dcterms:W3CDTF">2024-12-03T03:27:00Z</dcterms:modified>
</cp:coreProperties>
</file>